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4C" w:rsidRPr="000F774C" w:rsidRDefault="000F774C" w:rsidP="000F774C">
      <w:pPr>
        <w:tabs>
          <w:tab w:val="center" w:pos="1418"/>
          <w:tab w:val="center" w:pos="6379"/>
        </w:tabs>
        <w:rPr>
          <w:b/>
          <w:sz w:val="26"/>
        </w:rPr>
      </w:pPr>
      <w:r w:rsidRPr="000F774C">
        <w:rPr>
          <w:sz w:val="26"/>
        </w:rPr>
        <w:tab/>
        <w:t>BỘ CÔNG AN</w:t>
      </w:r>
      <w:r w:rsidRPr="000F774C">
        <w:rPr>
          <w:sz w:val="26"/>
        </w:rPr>
        <w:tab/>
      </w:r>
      <w:r w:rsidRPr="000F774C">
        <w:rPr>
          <w:b/>
          <w:sz w:val="26"/>
        </w:rPr>
        <w:t>CỘNG HOÀ XÃ HỘI CHỦ NGHĨA VIỆT NAM</w:t>
      </w:r>
    </w:p>
    <w:p w:rsidR="000F774C" w:rsidRPr="000F774C" w:rsidRDefault="000F774C" w:rsidP="000F774C">
      <w:pPr>
        <w:tabs>
          <w:tab w:val="center" w:pos="1418"/>
          <w:tab w:val="center" w:pos="6379"/>
        </w:tabs>
        <w:rPr>
          <w:b/>
          <w:sz w:val="26"/>
        </w:rPr>
      </w:pPr>
      <w:r w:rsidRPr="000F774C">
        <w:rPr>
          <w:b/>
          <w:sz w:val="26"/>
        </w:rPr>
        <w:tab/>
        <w:t>TRƯỜNG ĐẠI HỌC CSND</w:t>
      </w:r>
      <w:r w:rsidRPr="000F774C">
        <w:rPr>
          <w:b/>
          <w:sz w:val="26"/>
        </w:rPr>
        <w:tab/>
        <w:t>Độc lập – Tự do – Hạnh phúc</w:t>
      </w:r>
    </w:p>
    <w:p w:rsidR="000F774C" w:rsidRPr="005F70E5" w:rsidRDefault="00CE08EB" w:rsidP="000F774C">
      <w:pPr>
        <w:tabs>
          <w:tab w:val="center" w:pos="1418"/>
          <w:tab w:val="center" w:pos="6379"/>
        </w:tabs>
        <w:spacing w:before="240"/>
        <w:rPr>
          <w:i/>
          <w:sz w:val="24"/>
        </w:rPr>
      </w:pPr>
      <w:r w:rsidRPr="000F774C">
        <w:rPr>
          <w:noProof/>
          <w:lang w:val="en-US"/>
        </w:rPr>
        <mc:AlternateContent>
          <mc:Choice Requires="wps">
            <w:drawing>
              <wp:anchor distT="0" distB="0" distL="114300" distR="114300" simplePos="0" relativeHeight="377489155" behindDoc="0" locked="0" layoutInCell="1" allowOverlap="1" wp14:anchorId="1AAC4334" wp14:editId="5D9AD79D">
                <wp:simplePos x="0" y="0"/>
                <wp:positionH relativeFrom="column">
                  <wp:posOffset>569595</wp:posOffset>
                </wp:positionH>
                <wp:positionV relativeFrom="paragraph">
                  <wp:posOffset>24765</wp:posOffset>
                </wp:positionV>
                <wp:extent cx="657225" cy="0"/>
                <wp:effectExtent l="11430" t="10160" r="7620" b="889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48BB8B" id="_x0000_t32" coordsize="21600,21600" o:spt="32" o:oned="t" path="m,l21600,21600e" filled="f">
                <v:path arrowok="t" fillok="f" o:connecttype="none"/>
                <o:lock v:ext="edit" shapetype="t"/>
              </v:shapetype>
              <v:shape id="AutoShape 11" o:spid="_x0000_s1026" type="#_x0000_t32" style="position:absolute;margin-left:44.85pt;margin-top:1.95pt;width:51.75pt;height:0;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vz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"/>
            </w:pict>
          </mc:Fallback>
        </mc:AlternateContent>
      </w:r>
      <w:r w:rsidRPr="000F774C">
        <w:rPr>
          <w:noProof/>
          <w:lang w:val="en-US"/>
        </w:rPr>
        <mc:AlternateContent>
          <mc:Choice Requires="wps">
            <w:drawing>
              <wp:anchor distT="0" distB="0" distL="114300" distR="114300" simplePos="0" relativeHeight="377490179" behindDoc="0" locked="0" layoutInCell="1" allowOverlap="1" wp14:anchorId="184E84F1" wp14:editId="174EE267">
                <wp:simplePos x="0" y="0"/>
                <wp:positionH relativeFrom="column">
                  <wp:posOffset>3036570</wp:posOffset>
                </wp:positionH>
                <wp:positionV relativeFrom="paragraph">
                  <wp:posOffset>24765</wp:posOffset>
                </wp:positionV>
                <wp:extent cx="2009775" cy="0"/>
                <wp:effectExtent l="11430" t="10160" r="7620" b="889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AC22DD" id="AutoShape 12" o:spid="_x0000_s1026" type="#_x0000_t32" style="position:absolute;margin-left:239.1pt;margin-top:1.95pt;width:158.25pt;height:0;z-index:377490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L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ibhPkMxhUQVqmtDR3So3o1z5p+d0jpqiOq5TH67WQgOQsZybuUcHEGquyGL5pBDIEC&#10;cVjHxvYBEsaAjnEnp9tO+NEjCh9hyYuHh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"/>
            </w:pict>
          </mc:Fallback>
        </mc:AlternateContent>
      </w:r>
      <w:r w:rsidR="000F774C" w:rsidRPr="000F774C">
        <w:rPr>
          <w:i/>
          <w:sz w:val="24"/>
        </w:rPr>
        <w:tab/>
      </w:r>
      <w:r w:rsidR="000F774C" w:rsidRPr="000F774C">
        <w:rPr>
          <w:sz w:val="24"/>
        </w:rPr>
        <w:t>Số</w:t>
      </w:r>
      <w:r w:rsidR="00C62EC9" w:rsidRPr="005F70E5">
        <w:rPr>
          <w:sz w:val="24"/>
        </w:rPr>
        <w:t xml:space="preserve">  </w:t>
      </w:r>
      <w:r w:rsidR="000E568E">
        <w:rPr>
          <w:sz w:val="24"/>
          <w:lang w:val="en-US"/>
        </w:rPr>
        <w:t>1884</w:t>
      </w:r>
      <w:r w:rsidR="00D70FC4" w:rsidRPr="005F70E5">
        <w:rPr>
          <w:sz w:val="24"/>
        </w:rPr>
        <w:t xml:space="preserve"> </w:t>
      </w:r>
      <w:r w:rsidR="000F774C" w:rsidRPr="000F774C">
        <w:rPr>
          <w:sz w:val="24"/>
        </w:rPr>
        <w:t>/</w:t>
      </w:r>
      <w:r w:rsidR="00C90BAD" w:rsidRPr="005F70E5">
        <w:rPr>
          <w:sz w:val="24"/>
        </w:rPr>
        <w:t>QyĐ</w:t>
      </w:r>
      <w:r w:rsidR="000F774C" w:rsidRPr="000F774C">
        <w:rPr>
          <w:sz w:val="24"/>
        </w:rPr>
        <w:t>-T48</w:t>
      </w:r>
      <w:r w:rsidR="000F774C" w:rsidRPr="000F774C">
        <w:rPr>
          <w:i/>
          <w:sz w:val="24"/>
        </w:rPr>
        <w:tab/>
        <w:t xml:space="preserve">          Thành phố Hồ Chí Minh, ngày</w:t>
      </w:r>
      <w:r w:rsidR="000F774C" w:rsidRPr="005F70E5">
        <w:rPr>
          <w:i/>
        </w:rPr>
        <w:t xml:space="preserve">  </w:t>
      </w:r>
      <w:r w:rsidR="000E568E">
        <w:rPr>
          <w:i/>
          <w:sz w:val="24"/>
          <w:lang w:val="en-US"/>
        </w:rPr>
        <w:t>1</w:t>
      </w:r>
      <w:r w:rsidR="00A163D8">
        <w:rPr>
          <w:i/>
          <w:sz w:val="24"/>
          <w:lang w:val="en-US"/>
        </w:rPr>
        <w:t>3</w:t>
      </w:r>
      <w:bookmarkStart w:id="0" w:name="_GoBack"/>
      <w:bookmarkEnd w:id="0"/>
      <w:r w:rsidR="000F774C" w:rsidRPr="000F774C">
        <w:rPr>
          <w:i/>
          <w:sz w:val="24"/>
        </w:rPr>
        <w:t xml:space="preserve"> </w:t>
      </w:r>
      <w:r w:rsidR="000F774C" w:rsidRPr="00AF56EA">
        <w:rPr>
          <w:i/>
          <w:sz w:val="24"/>
          <w:szCs w:val="24"/>
        </w:rPr>
        <w:t xml:space="preserve">tháng </w:t>
      </w:r>
      <w:r w:rsidR="00554F54" w:rsidRPr="005F70E5">
        <w:rPr>
          <w:i/>
          <w:sz w:val="24"/>
          <w:szCs w:val="24"/>
        </w:rPr>
        <w:t xml:space="preserve"> </w:t>
      </w:r>
      <w:r w:rsidR="007E2251">
        <w:rPr>
          <w:i/>
          <w:sz w:val="24"/>
          <w:szCs w:val="24"/>
          <w:lang w:val="en-US"/>
        </w:rPr>
        <w:t>10</w:t>
      </w:r>
      <w:r w:rsidR="00AF56EA" w:rsidRPr="00AF56EA">
        <w:rPr>
          <w:i/>
          <w:sz w:val="24"/>
          <w:szCs w:val="24"/>
        </w:rPr>
        <w:t xml:space="preserve"> năm 201</w:t>
      </w:r>
      <w:r w:rsidR="00554F54" w:rsidRPr="005F70E5">
        <w:rPr>
          <w:i/>
          <w:sz w:val="24"/>
          <w:szCs w:val="24"/>
        </w:rPr>
        <w:t>7</w:t>
      </w:r>
    </w:p>
    <w:p w:rsidR="000F774C" w:rsidRPr="000F774C" w:rsidRDefault="000F774C" w:rsidP="000F774C">
      <w:pPr>
        <w:tabs>
          <w:tab w:val="center" w:pos="1134"/>
          <w:tab w:val="center" w:pos="6379"/>
        </w:tabs>
        <w:spacing w:before="120"/>
        <w:jc w:val="center"/>
        <w:rPr>
          <w:sz w:val="6"/>
        </w:rPr>
      </w:pPr>
    </w:p>
    <w:p w:rsidR="000F774C" w:rsidRPr="005F70E5" w:rsidRDefault="00EC12B1" w:rsidP="00CE08EB">
      <w:pPr>
        <w:spacing w:before="120"/>
        <w:jc w:val="center"/>
        <w:outlineLvl w:val="0"/>
        <w:rPr>
          <w:b/>
        </w:rPr>
      </w:pPr>
      <w:r w:rsidRPr="005F70E5">
        <w:rPr>
          <w:b/>
        </w:rPr>
        <w:t>QUY ĐỊ</w:t>
      </w:r>
      <w:r w:rsidR="008B0ADB" w:rsidRPr="005F70E5">
        <w:rPr>
          <w:b/>
        </w:rPr>
        <w:t>NH</w:t>
      </w:r>
      <w:r w:rsidRPr="005F70E5">
        <w:rPr>
          <w:b/>
        </w:rPr>
        <w:t xml:space="preserve"> VĂN HÓA ỨNG XỬ</w:t>
      </w:r>
    </w:p>
    <w:p w:rsidR="000F774C" w:rsidRPr="000F774C" w:rsidRDefault="00EC12B1" w:rsidP="00702688">
      <w:pPr>
        <w:jc w:val="center"/>
        <w:outlineLvl w:val="0"/>
        <w:rPr>
          <w:b/>
        </w:rPr>
      </w:pPr>
      <w:r w:rsidRPr="005F70E5">
        <w:rPr>
          <w:b/>
        </w:rPr>
        <w:t>Của cán bộ, giảng viên, công nhân viên và sinh viên Trường Đại học CSND</w:t>
      </w:r>
    </w:p>
    <w:p w:rsidR="00CE08EB" w:rsidRPr="005F70E5" w:rsidRDefault="00553D71" w:rsidP="000F774C">
      <w:pPr>
        <w:tabs>
          <w:tab w:val="center" w:pos="1134"/>
          <w:tab w:val="center" w:pos="6379"/>
        </w:tabs>
        <w:ind w:firstLine="709"/>
        <w:jc w:val="both"/>
        <w:outlineLvl w:val="0"/>
      </w:pPr>
      <w:r>
        <w:rPr>
          <w:noProof/>
          <w:lang w:val="en-US"/>
        </w:rPr>
        <mc:AlternateContent>
          <mc:Choice Requires="wps">
            <w:drawing>
              <wp:anchor distT="0" distB="0" distL="114300" distR="114300" simplePos="0" relativeHeight="377493251" behindDoc="0" locked="0" layoutInCell="1" allowOverlap="1" wp14:anchorId="1F2476BE" wp14:editId="54EC19EF">
                <wp:simplePos x="0" y="0"/>
                <wp:positionH relativeFrom="column">
                  <wp:posOffset>1980870</wp:posOffset>
                </wp:positionH>
                <wp:positionV relativeFrom="paragraph">
                  <wp:posOffset>59690</wp:posOffset>
                </wp:positionV>
                <wp:extent cx="176296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762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CC8CF0D" id="Straight Connector 1" o:spid="_x0000_s1026" style="position:absolute;z-index:377493251;visibility:visible;mso-wrap-style:square;mso-wrap-distance-left:9pt;mso-wrap-distance-top:0;mso-wrap-distance-right:9pt;mso-wrap-distance-bottom:0;mso-position-horizontal:absolute;mso-position-horizontal-relative:text;mso-position-vertical:absolute;mso-position-vertical-relative:text" from="155.95pt,4.7pt" to="294.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McswEAALcDAAAOAAAAZHJzL2Uyb0RvYy54bWysU8GO0zAQvSPxD5bvNGmRCkRN99AVXBBU&#10;LHyA1xk3FrbHGpum/XvGbptFgBBCXByP/d7MvOfJ5u7knTgCJYuhl8tFKwUEjYMNh15++fz2xW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" strokecolor="black [3200]" strokeweight=".5pt">
                <v:stroke joinstyle="miter"/>
              </v:line>
            </w:pict>
          </mc:Fallback>
        </mc:AlternateContent>
      </w:r>
    </w:p>
    <w:p w:rsidR="005028B0" w:rsidRPr="005F70E5" w:rsidRDefault="005028B0" w:rsidP="005028B0">
      <w:pPr>
        <w:tabs>
          <w:tab w:val="center" w:pos="1134"/>
          <w:tab w:val="center" w:pos="6379"/>
        </w:tabs>
        <w:ind w:firstLine="709"/>
        <w:jc w:val="both"/>
        <w:outlineLvl w:val="0"/>
        <w:rPr>
          <w:b/>
        </w:rPr>
      </w:pPr>
    </w:p>
    <w:p w:rsidR="005028B0" w:rsidRPr="005028B0" w:rsidRDefault="005028B0" w:rsidP="005028B0">
      <w:pPr>
        <w:tabs>
          <w:tab w:val="center" w:pos="1134"/>
          <w:tab w:val="center" w:pos="6379"/>
        </w:tabs>
        <w:ind w:firstLine="709"/>
        <w:jc w:val="both"/>
        <w:outlineLvl w:val="0"/>
        <w:rPr>
          <w:lang w:val="en-US"/>
        </w:rPr>
      </w:pPr>
      <w:r>
        <w:rPr>
          <w:lang w:val="en-US"/>
        </w:rPr>
        <w:t>Thực hiện Thông tư số 27/2017/TT-BCA</w:t>
      </w:r>
      <w:r w:rsidR="00B26050">
        <w:rPr>
          <w:lang w:val="en-US"/>
        </w:rPr>
        <w:t>, ngày 22/8/2017 của Bộ trưởng Bộ Công an Quy định về quy tắc văn hóa ứng xử của Công an nhân dân</w:t>
      </w:r>
      <w:r w:rsidR="006C3027">
        <w:rPr>
          <w:lang w:val="en-US"/>
        </w:rPr>
        <w:t>.</w:t>
      </w:r>
      <w:r w:rsidR="008B0ADB">
        <w:rPr>
          <w:lang w:val="en-US"/>
        </w:rPr>
        <w:t xml:space="preserve"> Ban Giám hiệu Trường Đại học CSND quy định văn hóa ứng xử của cán bộ, giảng viên, công nhân viên, sinh viên Trường Đại học CSND, cụ thể như sau:</w:t>
      </w:r>
    </w:p>
    <w:p w:rsidR="005028B0" w:rsidRPr="005028B0" w:rsidRDefault="005028B0" w:rsidP="00E17A30">
      <w:pPr>
        <w:tabs>
          <w:tab w:val="center" w:pos="1134"/>
          <w:tab w:val="center" w:pos="6379"/>
        </w:tabs>
        <w:spacing w:before="120" w:after="120"/>
        <w:ind w:firstLine="709"/>
        <w:jc w:val="center"/>
        <w:outlineLvl w:val="0"/>
        <w:rPr>
          <w:b/>
          <w:lang w:val="en-US"/>
        </w:rPr>
      </w:pPr>
      <w:r w:rsidRPr="005028B0">
        <w:rPr>
          <w:b/>
          <w:lang w:val="en-US"/>
        </w:rPr>
        <w:t>Chương I</w:t>
      </w:r>
    </w:p>
    <w:p w:rsidR="005028B0" w:rsidRPr="005028B0" w:rsidRDefault="005028B0" w:rsidP="00E17A30">
      <w:pPr>
        <w:tabs>
          <w:tab w:val="center" w:pos="1134"/>
          <w:tab w:val="center" w:pos="6379"/>
        </w:tabs>
        <w:spacing w:before="120" w:after="120"/>
        <w:ind w:firstLine="709"/>
        <w:jc w:val="center"/>
        <w:outlineLvl w:val="0"/>
        <w:rPr>
          <w:b/>
          <w:lang w:val="en-US"/>
        </w:rPr>
      </w:pPr>
      <w:r w:rsidRPr="005028B0">
        <w:rPr>
          <w:b/>
          <w:lang w:val="en-US"/>
        </w:rPr>
        <w:t>QUY ĐỊNH CHUNG</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1. Phạm vi điều chỉnh</w:t>
      </w:r>
    </w:p>
    <w:p w:rsidR="005028B0" w:rsidRPr="005028B0" w:rsidRDefault="005028B0" w:rsidP="005028B0">
      <w:pPr>
        <w:tabs>
          <w:tab w:val="center" w:pos="1134"/>
          <w:tab w:val="center" w:pos="6379"/>
        </w:tabs>
        <w:ind w:firstLine="709"/>
        <w:jc w:val="both"/>
        <w:outlineLvl w:val="0"/>
        <w:rPr>
          <w:lang w:val="en-US"/>
        </w:rPr>
      </w:pPr>
      <w:r w:rsidRPr="003E6F85">
        <w:rPr>
          <w:spacing w:val="2"/>
          <w:lang w:val="en-US"/>
        </w:rPr>
        <w:t xml:space="preserve">Quy định chung về văn hóa ứng xử của cán bộ, giảng viên, công nhân viên và sinh viên </w:t>
      </w:r>
      <w:r w:rsidR="00B96673" w:rsidRPr="003E6F85">
        <w:rPr>
          <w:spacing w:val="2"/>
          <w:lang w:val="en-US"/>
        </w:rPr>
        <w:t>Trường Đại học CSND</w:t>
      </w:r>
      <w:r w:rsidRPr="003E6F85">
        <w:rPr>
          <w:spacing w:val="2"/>
          <w:lang w:val="en-US"/>
        </w:rPr>
        <w:t>; quy tắc ứng xử khi thực hiện chức trách, nhiệm vụ; ứng xử trong nội bộ, trong quan hệ xã hội và với môi trường tự nhiên</w:t>
      </w:r>
      <w:r w:rsidRPr="005028B0">
        <w:rPr>
          <w:lang w:val="en-US"/>
        </w:rPr>
        <w:t>.</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2. Đối tượng áp dụng</w:t>
      </w:r>
    </w:p>
    <w:p w:rsidR="005028B0" w:rsidRPr="005028B0" w:rsidRDefault="005028B0" w:rsidP="005028B0">
      <w:pPr>
        <w:tabs>
          <w:tab w:val="center" w:pos="1134"/>
          <w:tab w:val="center" w:pos="6379"/>
        </w:tabs>
        <w:ind w:firstLine="709"/>
        <w:jc w:val="both"/>
        <w:outlineLvl w:val="0"/>
        <w:rPr>
          <w:b/>
          <w:lang w:val="en-US"/>
        </w:rPr>
      </w:pPr>
      <w:r w:rsidRPr="005028B0">
        <w:rPr>
          <w:lang w:val="en-US"/>
        </w:rPr>
        <w:t xml:space="preserve">Quy định này áp dụng đối với: cán bộ, giảng viên, công nhân viên và sinh viên </w:t>
      </w:r>
      <w:r w:rsidR="00836F10">
        <w:rPr>
          <w:lang w:val="en-US"/>
        </w:rPr>
        <w:t>Trường Đại học CSND</w:t>
      </w:r>
      <w:r w:rsidRPr="005028B0">
        <w:rPr>
          <w:lang w:val="en-US"/>
        </w:rPr>
        <w:t>.</w:t>
      </w:r>
      <w:r w:rsidRPr="005028B0">
        <w:rPr>
          <w:b/>
          <w:lang w:val="en-US"/>
        </w:rPr>
        <w:t xml:space="preserve"> </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3. Nguyên tắc ứng xử</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1. Tuân thủ Hiến pháp, pháp luật và </w:t>
      </w:r>
      <w:r w:rsidR="00416E23">
        <w:rPr>
          <w:lang w:val="en-US"/>
        </w:rPr>
        <w:t>Đ</w:t>
      </w:r>
      <w:r w:rsidRPr="005028B0">
        <w:rPr>
          <w:lang w:val="en-US"/>
        </w:rPr>
        <w:t xml:space="preserve">iều lệnh Công an nhân dân và nội quy, quy định của </w:t>
      </w:r>
      <w:r w:rsidR="008E7F62">
        <w:rPr>
          <w:lang w:val="en-US"/>
        </w:rPr>
        <w:t>Trường Đại học CSND</w:t>
      </w:r>
      <w:r w:rsidRPr="005028B0">
        <w:rPr>
          <w:lang w:val="en-US"/>
        </w:rPr>
        <w:t>.</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2. Tôn trọng, bảo vệ quyền, lợi ích của nhà nước; quyền, lợi ích hợp pháp của </w:t>
      </w:r>
      <w:r w:rsidR="00A1234A">
        <w:rPr>
          <w:lang w:val="en-US"/>
        </w:rPr>
        <w:t>cá nhân, cơ quan, tổ chức</w:t>
      </w:r>
      <w:r w:rsidRPr="005028B0">
        <w:rPr>
          <w:lang w:val="en-US"/>
        </w:rPr>
        <w:t>.</w:t>
      </w:r>
    </w:p>
    <w:p w:rsidR="005028B0" w:rsidRPr="005028B0" w:rsidRDefault="005028B0" w:rsidP="005028B0">
      <w:pPr>
        <w:tabs>
          <w:tab w:val="center" w:pos="1134"/>
          <w:tab w:val="center" w:pos="6379"/>
        </w:tabs>
        <w:ind w:firstLine="709"/>
        <w:jc w:val="both"/>
        <w:outlineLvl w:val="0"/>
        <w:rPr>
          <w:lang w:val="en-US"/>
        </w:rPr>
      </w:pPr>
      <w:r w:rsidRPr="005028B0">
        <w:rPr>
          <w:lang w:val="en-US"/>
        </w:rPr>
        <w:t>3. Phù hợp với đạo đức, văn hóa, thuần phong, mỹ tục của dân tộc và truyền thống Công an nhân dân.</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4. Cán bộ, giảng viên, công nhân viên </w:t>
      </w:r>
      <w:r w:rsidR="007120DC">
        <w:rPr>
          <w:lang w:val="en-US"/>
        </w:rPr>
        <w:t>và sinh viên Trường Đại học CSND</w:t>
      </w:r>
      <w:r w:rsidRPr="005028B0">
        <w:rPr>
          <w:lang w:val="en-US"/>
        </w:rPr>
        <w:t xml:space="preserve"> trong quá trình công tác</w:t>
      </w:r>
      <w:r w:rsidR="006D6256">
        <w:rPr>
          <w:lang w:val="en-US"/>
        </w:rPr>
        <w:t>, học tập</w:t>
      </w:r>
      <w:r w:rsidRPr="005028B0">
        <w:rPr>
          <w:lang w:val="en-US"/>
        </w:rPr>
        <w:t xml:space="preserve"> phải thực hiện đúng quy tắc ứng xử và quy tắc đạo đức nghề nghiệp.</w:t>
      </w:r>
    </w:p>
    <w:p w:rsidR="005028B0" w:rsidRPr="005028B0" w:rsidRDefault="005028B0" w:rsidP="00E17A30">
      <w:pPr>
        <w:tabs>
          <w:tab w:val="center" w:pos="1134"/>
          <w:tab w:val="center" w:pos="6379"/>
        </w:tabs>
        <w:spacing w:before="120" w:after="120"/>
        <w:ind w:firstLine="709"/>
        <w:jc w:val="center"/>
        <w:outlineLvl w:val="0"/>
        <w:rPr>
          <w:b/>
          <w:lang w:val="en-US"/>
        </w:rPr>
      </w:pPr>
      <w:r w:rsidRPr="005028B0">
        <w:rPr>
          <w:b/>
          <w:lang w:val="en-US"/>
        </w:rPr>
        <w:t>Chương II</w:t>
      </w:r>
    </w:p>
    <w:p w:rsidR="005028B0" w:rsidRPr="005028B0" w:rsidRDefault="005028B0" w:rsidP="00E17A30">
      <w:pPr>
        <w:tabs>
          <w:tab w:val="center" w:pos="1134"/>
          <w:tab w:val="center" w:pos="6379"/>
        </w:tabs>
        <w:spacing w:before="120" w:after="120"/>
        <w:ind w:firstLine="709"/>
        <w:jc w:val="center"/>
        <w:outlineLvl w:val="0"/>
        <w:rPr>
          <w:b/>
          <w:lang w:val="en-US"/>
        </w:rPr>
      </w:pPr>
      <w:r w:rsidRPr="005028B0">
        <w:rPr>
          <w:b/>
          <w:lang w:val="en-US"/>
        </w:rPr>
        <w:t>NỘI DUNG QUY TẮC ỨNG XỬ</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4. Quy tắc ứng xử chung</w:t>
      </w:r>
    </w:p>
    <w:p w:rsidR="005028B0" w:rsidRPr="006D6256" w:rsidRDefault="000574C3" w:rsidP="000574C3">
      <w:pPr>
        <w:pStyle w:val="ListParagraph"/>
        <w:ind w:left="0" w:firstLine="709"/>
        <w:jc w:val="both"/>
        <w:outlineLvl w:val="0"/>
        <w:rPr>
          <w:lang w:val="en-US"/>
        </w:rPr>
      </w:pPr>
      <w:r>
        <w:rPr>
          <w:lang w:val="en-US"/>
        </w:rPr>
        <w:t xml:space="preserve">1. </w:t>
      </w:r>
      <w:r w:rsidR="005028B0" w:rsidRPr="006D6256">
        <w:rPr>
          <w:lang w:val="en-US"/>
        </w:rPr>
        <w:t>Những việc cán bộ, giảng viên, công nhân viên và sinh viên</w:t>
      </w:r>
      <w:r w:rsidR="006D6256" w:rsidRPr="006D6256">
        <w:rPr>
          <w:lang w:val="en-US"/>
        </w:rPr>
        <w:t xml:space="preserve"> Tr</w:t>
      </w:r>
      <w:r>
        <w:rPr>
          <w:lang w:val="en-US"/>
        </w:rPr>
        <w:t>ường Đại học CSND</w:t>
      </w:r>
      <w:r w:rsidR="005028B0" w:rsidRPr="006D6256">
        <w:rPr>
          <w:lang w:val="en-US"/>
        </w:rPr>
        <w:t xml:space="preserve"> phải làm</w:t>
      </w:r>
      <w:r>
        <w:rPr>
          <w:lang w:val="en-US"/>
        </w:rPr>
        <w:t>:</w:t>
      </w:r>
    </w:p>
    <w:p w:rsidR="00182596" w:rsidRPr="005028B0" w:rsidRDefault="005028B0" w:rsidP="005028B0">
      <w:pPr>
        <w:tabs>
          <w:tab w:val="center" w:pos="1134"/>
          <w:tab w:val="center" w:pos="6379"/>
        </w:tabs>
        <w:ind w:firstLine="709"/>
        <w:jc w:val="both"/>
        <w:outlineLvl w:val="0"/>
        <w:rPr>
          <w:lang w:val="en-US"/>
        </w:rPr>
      </w:pPr>
      <w:r w:rsidRPr="005028B0">
        <w:rPr>
          <w:lang w:val="en-US"/>
        </w:rPr>
        <w:t>a.</w:t>
      </w:r>
      <w:r w:rsidR="009C3818" w:rsidRPr="005028B0">
        <w:rPr>
          <w:lang w:val="en-US"/>
        </w:rPr>
        <w:t xml:space="preserve"> Nói và làm theo đúng đường lối, chủ trương của Đảng, chính sách pháp luật của Nhà nước; 6 điều Bác Hồ dạy Công an nhân dân, 5 lời thề danh dự, 10 </w:t>
      </w:r>
      <w:r w:rsidR="009C3818" w:rsidRPr="005028B0">
        <w:rPr>
          <w:lang w:val="en-US"/>
        </w:rPr>
        <w:lastRenderedPageBreak/>
        <w:t xml:space="preserve">điều kỷ luật và </w:t>
      </w:r>
      <w:r w:rsidR="000574C3">
        <w:rPr>
          <w:lang w:val="en-US"/>
        </w:rPr>
        <w:t>Đ</w:t>
      </w:r>
      <w:r w:rsidR="009C3818" w:rsidRPr="005028B0">
        <w:rPr>
          <w:lang w:val="en-US"/>
        </w:rPr>
        <w:t>iều lệnh Công an nhân dân.</w:t>
      </w:r>
    </w:p>
    <w:p w:rsidR="00182596" w:rsidRPr="005028B0" w:rsidRDefault="005028B0" w:rsidP="005028B0">
      <w:pPr>
        <w:tabs>
          <w:tab w:val="center" w:pos="1134"/>
          <w:tab w:val="center" w:pos="6379"/>
        </w:tabs>
        <w:ind w:firstLine="709"/>
        <w:jc w:val="both"/>
        <w:outlineLvl w:val="0"/>
        <w:rPr>
          <w:lang w:val="en-US"/>
        </w:rPr>
      </w:pPr>
      <w:r w:rsidRPr="005028B0">
        <w:rPr>
          <w:lang w:val="en-US"/>
        </w:rPr>
        <w:t xml:space="preserve">b. Tuyệt đối tuân thủ </w:t>
      </w:r>
      <w:r w:rsidR="000574C3">
        <w:rPr>
          <w:lang w:val="en-US"/>
        </w:rPr>
        <w:t xml:space="preserve">chỉ thị, </w:t>
      </w:r>
      <w:r w:rsidRPr="005028B0">
        <w:rPr>
          <w:lang w:val="en-US"/>
        </w:rPr>
        <w:t>mệ</w:t>
      </w:r>
      <w:r w:rsidR="00D4574A">
        <w:rPr>
          <w:lang w:val="en-US"/>
        </w:rPr>
        <w:t xml:space="preserve">nh </w:t>
      </w:r>
      <w:r w:rsidRPr="005028B0">
        <w:rPr>
          <w:lang w:val="en-US"/>
        </w:rPr>
        <w:t>lệnh của</w:t>
      </w:r>
      <w:r w:rsidR="000574C3">
        <w:rPr>
          <w:lang w:val="en-US"/>
        </w:rPr>
        <w:t xml:space="preserve"> cấp trên, của Đảng ủy</w:t>
      </w:r>
      <w:r w:rsidRPr="005028B0">
        <w:rPr>
          <w:lang w:val="en-US"/>
        </w:rPr>
        <w:t xml:space="preserve"> Ban Giám hiệu và </w:t>
      </w:r>
      <w:r w:rsidR="004538FB">
        <w:rPr>
          <w:lang w:val="en-US"/>
        </w:rPr>
        <w:t>cấp ủy l</w:t>
      </w:r>
      <w:r w:rsidRPr="005028B0">
        <w:rPr>
          <w:lang w:val="en-US"/>
        </w:rPr>
        <w:t xml:space="preserve">ãnh đạo đơn vị </w:t>
      </w:r>
      <w:r w:rsidR="004538FB">
        <w:rPr>
          <w:lang w:val="en-US"/>
        </w:rPr>
        <w:t xml:space="preserve">theo quy định của Điều lệ Đảng, Điều lệnh CAND, nội quy, quy định của </w:t>
      </w:r>
      <w:r w:rsidR="00F1261C">
        <w:rPr>
          <w:lang w:val="en-US"/>
        </w:rPr>
        <w:t>Nhà trường</w:t>
      </w:r>
      <w:r w:rsidRPr="005028B0">
        <w:rPr>
          <w:lang w:val="en-US"/>
        </w:rPr>
        <w:t>; thực hiện đầy đủ</w:t>
      </w:r>
      <w:r w:rsidR="004538FB">
        <w:rPr>
          <w:lang w:val="en-US"/>
        </w:rPr>
        <w:t xml:space="preserve"> chế độ công tác trong ngày, tuần, tháng, học kỳ, năm học theo</w:t>
      </w:r>
      <w:r w:rsidRPr="005028B0">
        <w:rPr>
          <w:lang w:val="en-US"/>
        </w:rPr>
        <w:t xml:space="preserve"> quy định</w:t>
      </w:r>
      <w:r w:rsidR="004538FB">
        <w:rPr>
          <w:lang w:val="en-US"/>
        </w:rPr>
        <w:t xml:space="preserve"> của Điều lệnh CAND</w:t>
      </w:r>
      <w:r w:rsidR="00A1234A">
        <w:rPr>
          <w:lang w:val="en-US"/>
        </w:rPr>
        <w:t>;</w:t>
      </w:r>
      <w:r w:rsidRPr="005028B0">
        <w:rPr>
          <w:lang w:val="en-US"/>
        </w:rPr>
        <w:t xml:space="preserve"> nội quy, quy trình công tác theo từng</w:t>
      </w:r>
      <w:r w:rsidR="004538FB">
        <w:rPr>
          <w:lang w:val="en-US"/>
        </w:rPr>
        <w:t xml:space="preserve"> chức danh,</w:t>
      </w:r>
      <w:r w:rsidRPr="005028B0">
        <w:rPr>
          <w:lang w:val="en-US"/>
        </w:rPr>
        <w:t xml:space="preserve"> lĩnh vực chuyên môn được giao đảm nhiệm</w:t>
      </w:r>
      <w:r w:rsidR="009C3818" w:rsidRPr="005028B0">
        <w:rPr>
          <w:lang w:val="en-US"/>
        </w:rPr>
        <w:t>.</w:t>
      </w:r>
    </w:p>
    <w:p w:rsidR="00182596" w:rsidRPr="005028B0" w:rsidRDefault="005028B0" w:rsidP="005028B0">
      <w:pPr>
        <w:tabs>
          <w:tab w:val="center" w:pos="1134"/>
          <w:tab w:val="center" w:pos="6379"/>
        </w:tabs>
        <w:ind w:firstLine="709"/>
        <w:jc w:val="both"/>
        <w:outlineLvl w:val="0"/>
        <w:rPr>
          <w:lang w:val="en-US"/>
        </w:rPr>
      </w:pPr>
      <w:r w:rsidRPr="005028B0">
        <w:rPr>
          <w:lang w:val="en-US"/>
        </w:rPr>
        <w:t xml:space="preserve">c. </w:t>
      </w:r>
      <w:r w:rsidR="009C3818" w:rsidRPr="005028B0">
        <w:rPr>
          <w:lang w:val="en-US"/>
        </w:rPr>
        <w:t>Rèn luyện phẩm chất đạo đức, lối sống trong sáng, lành mạnh; trung thực, thẳng thắn, cần, kiệm, liêm, chính</w:t>
      </w:r>
      <w:r w:rsidRPr="005028B0">
        <w:rPr>
          <w:lang w:val="en-US"/>
        </w:rPr>
        <w:t>, chí công vô tư</w:t>
      </w:r>
      <w:r w:rsidR="009C3818" w:rsidRPr="005028B0">
        <w:rPr>
          <w:lang w:val="en-US"/>
        </w:rPr>
        <w:t>.</w:t>
      </w:r>
    </w:p>
    <w:p w:rsidR="00182596" w:rsidRPr="005028B0" w:rsidRDefault="005028B0" w:rsidP="005028B0">
      <w:pPr>
        <w:tabs>
          <w:tab w:val="center" w:pos="1134"/>
          <w:tab w:val="center" w:pos="6379"/>
        </w:tabs>
        <w:ind w:firstLine="709"/>
        <w:jc w:val="both"/>
        <w:outlineLvl w:val="0"/>
        <w:rPr>
          <w:lang w:val="en-US"/>
        </w:rPr>
      </w:pPr>
      <w:r w:rsidRPr="005028B0">
        <w:rPr>
          <w:lang w:val="en-US"/>
        </w:rPr>
        <w:t xml:space="preserve">d. </w:t>
      </w:r>
      <w:r w:rsidR="009C3818" w:rsidRPr="005028B0">
        <w:rPr>
          <w:lang w:val="en-US"/>
        </w:rPr>
        <w:t>Có ý thức tổ chức kỷ luật và trách nhiệm trong công tác</w:t>
      </w:r>
      <w:r w:rsidRPr="005028B0">
        <w:rPr>
          <w:lang w:val="en-US"/>
        </w:rPr>
        <w:t>, học tập</w:t>
      </w:r>
      <w:r w:rsidR="00A1234A">
        <w:rPr>
          <w:lang w:val="en-US"/>
        </w:rPr>
        <w:t xml:space="preserve"> và sinh hoạt</w:t>
      </w:r>
      <w:r w:rsidR="009C3818" w:rsidRPr="005028B0">
        <w:rPr>
          <w:lang w:val="en-US"/>
        </w:rPr>
        <w:t>; thực hiện nghiêm các quy định về bảo vệ bí mật nhà nước, bí mật nghiệp vụ, quy chế làm việc, quy trình công tác</w:t>
      </w:r>
      <w:r w:rsidRPr="005028B0">
        <w:rPr>
          <w:lang w:val="en-US"/>
        </w:rPr>
        <w:t>; bảo vệ tài sản của Nhà trường</w:t>
      </w:r>
      <w:r w:rsidR="00A1234A">
        <w:rPr>
          <w:lang w:val="en-US"/>
        </w:rPr>
        <w:t>, đơn vị và cá nhân.</w:t>
      </w:r>
    </w:p>
    <w:p w:rsidR="00182596" w:rsidRPr="005028B0" w:rsidRDefault="005028B0" w:rsidP="005028B0">
      <w:pPr>
        <w:tabs>
          <w:tab w:val="center" w:pos="1134"/>
          <w:tab w:val="center" w:pos="6379"/>
        </w:tabs>
        <w:ind w:firstLine="709"/>
        <w:jc w:val="both"/>
        <w:outlineLvl w:val="0"/>
        <w:rPr>
          <w:lang w:val="en-US"/>
        </w:rPr>
      </w:pPr>
      <w:r w:rsidRPr="005028B0">
        <w:rPr>
          <w:lang w:val="en-US"/>
        </w:rPr>
        <w:t xml:space="preserve">e. </w:t>
      </w:r>
      <w:r w:rsidR="009C3818" w:rsidRPr="005028B0">
        <w:rPr>
          <w:lang w:val="en-US"/>
        </w:rPr>
        <w:t>Thường xuyên học tập nâng cao trình độ chuyên môn, nghiệp vụ; chủ động, sáng tạo, phối hợp trong công tác nhằm hoàn thành nhiệm vụ được giao</w:t>
      </w:r>
      <w:r w:rsidRPr="005028B0">
        <w:rPr>
          <w:lang w:val="en-US"/>
        </w:rPr>
        <w:t>; tích cực tham gia nghiên cứu khoa học</w:t>
      </w:r>
      <w:r w:rsidR="009C3818" w:rsidRPr="005028B0">
        <w:rPr>
          <w:lang w:val="en-US"/>
        </w:rPr>
        <w:t>.</w:t>
      </w:r>
    </w:p>
    <w:p w:rsidR="005028B0" w:rsidRPr="005028B0" w:rsidRDefault="005028B0" w:rsidP="005028B0">
      <w:pPr>
        <w:tabs>
          <w:tab w:val="center" w:pos="1134"/>
          <w:tab w:val="center" w:pos="6379"/>
        </w:tabs>
        <w:ind w:firstLine="709"/>
        <w:jc w:val="both"/>
        <w:outlineLvl w:val="0"/>
        <w:rPr>
          <w:lang w:val="en-US"/>
        </w:rPr>
      </w:pPr>
      <w:r w:rsidRPr="005028B0">
        <w:rPr>
          <w:lang w:val="en-US"/>
        </w:rPr>
        <w:t>2. Những việc cán bộ, giảng viên, công nhân viên và sinh viên không đượ</w:t>
      </w:r>
      <w:r w:rsidR="004538FB">
        <w:rPr>
          <w:lang w:val="en-US"/>
        </w:rPr>
        <w:t>c làm:</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a. </w:t>
      </w:r>
      <w:r w:rsidR="00A1234A">
        <w:rPr>
          <w:lang w:val="en-US"/>
        </w:rPr>
        <w:t>L</w:t>
      </w:r>
      <w:r w:rsidRPr="005028B0">
        <w:rPr>
          <w:lang w:val="en-US"/>
        </w:rPr>
        <w:t>ợi dụ</w:t>
      </w:r>
      <w:r w:rsidR="00363D2E">
        <w:rPr>
          <w:lang w:val="en-US"/>
        </w:rPr>
        <w:t xml:space="preserve">ng danh nghĩa </w:t>
      </w:r>
      <w:r w:rsidRPr="005028B0">
        <w:rPr>
          <w:lang w:val="en-US"/>
        </w:rPr>
        <w:t>Nhà trường hoặc chức trách, nhiệm vụ được giao để vụ lợi hoặc nhằm mục đích cá nhân; có thái độ c</w:t>
      </w:r>
      <w:r w:rsidR="004F2B2F">
        <w:rPr>
          <w:lang w:val="en-US"/>
        </w:rPr>
        <w:t>ửa</w:t>
      </w:r>
      <w:r w:rsidRPr="005028B0">
        <w:rPr>
          <w:lang w:val="en-US"/>
        </w:rPr>
        <w:t xml:space="preserve"> quyền, hách dịch, gây khó khăn, phiền hà trong khi giải quyết công việc thuộc về trách nhiệm của mình.</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b. </w:t>
      </w:r>
      <w:r w:rsidR="00A1234A">
        <w:rPr>
          <w:lang w:val="en-US"/>
        </w:rPr>
        <w:t>C</w:t>
      </w:r>
      <w:r w:rsidRPr="005028B0">
        <w:rPr>
          <w:lang w:val="en-US"/>
        </w:rPr>
        <w:t>ung cấp thông tin về công việc có liên quan đến thẩm quyền giải quyết của mình và các thông tin, tài liệu của đơn vị, của Trường cho các tổ chức, cá nhân khác khi chưa đượ</w:t>
      </w:r>
      <w:r w:rsidR="004F2B2F">
        <w:rPr>
          <w:lang w:val="en-US"/>
        </w:rPr>
        <w:t>c</w:t>
      </w:r>
      <w:r w:rsidR="00A1234A">
        <w:rPr>
          <w:lang w:val="en-US"/>
        </w:rPr>
        <w:t xml:space="preserve"> </w:t>
      </w:r>
      <w:r w:rsidR="004F2B2F">
        <w:rPr>
          <w:lang w:val="en-US"/>
        </w:rPr>
        <w:t>phép của cấp có thẩm quyền.</w:t>
      </w:r>
    </w:p>
    <w:p w:rsidR="005028B0" w:rsidRPr="007923DA" w:rsidRDefault="005028B0" w:rsidP="005028B0">
      <w:pPr>
        <w:tabs>
          <w:tab w:val="center" w:pos="1134"/>
          <w:tab w:val="center" w:pos="6379"/>
        </w:tabs>
        <w:ind w:firstLine="709"/>
        <w:jc w:val="both"/>
        <w:outlineLvl w:val="0"/>
        <w:rPr>
          <w:spacing w:val="2"/>
          <w:lang w:val="en-US"/>
        </w:rPr>
      </w:pPr>
      <w:r w:rsidRPr="007923DA">
        <w:rPr>
          <w:spacing w:val="2"/>
          <w:lang w:val="en-US"/>
        </w:rPr>
        <w:t xml:space="preserve">c. </w:t>
      </w:r>
      <w:r w:rsidR="00A1234A" w:rsidRPr="007923DA">
        <w:rPr>
          <w:spacing w:val="2"/>
          <w:lang w:val="en-US"/>
        </w:rPr>
        <w:t>N</w:t>
      </w:r>
      <w:r w:rsidRPr="007923DA">
        <w:rPr>
          <w:spacing w:val="2"/>
          <w:lang w:val="en-US"/>
        </w:rPr>
        <w:t>hận tiền, tài sản hoặc lợi ích khác của cơ quan, tổ chức, cá nhân liên quan đến công việc do mình giải quyết hoặc thuộc phạm vi quản lý của mình; lợi dụng việc tặng quà, nhận quà để hối lộ hoặc thực hiện các hành vi khác vì vụ lợi.</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d. </w:t>
      </w:r>
      <w:r w:rsidR="007923DA">
        <w:rPr>
          <w:lang w:val="en-US"/>
        </w:rPr>
        <w:t>C</w:t>
      </w:r>
      <w:r w:rsidRPr="005028B0">
        <w:rPr>
          <w:lang w:val="en-US"/>
        </w:rPr>
        <w:t xml:space="preserve">hiếm dụng tài sản của đơn vị và </w:t>
      </w:r>
      <w:r w:rsidR="004B2D02">
        <w:rPr>
          <w:lang w:val="en-US"/>
        </w:rPr>
        <w:t>N</w:t>
      </w:r>
      <w:r w:rsidRPr="005028B0">
        <w:rPr>
          <w:lang w:val="en-US"/>
        </w:rPr>
        <w:t xml:space="preserve">hà </w:t>
      </w:r>
      <w:r w:rsidR="004B2D02">
        <w:rPr>
          <w:lang w:val="en-US"/>
        </w:rPr>
        <w:t>t</w:t>
      </w:r>
      <w:r w:rsidRPr="005028B0">
        <w:rPr>
          <w:lang w:val="en-US"/>
        </w:rPr>
        <w:t>rườ</w:t>
      </w:r>
      <w:r w:rsidR="00D10713">
        <w:rPr>
          <w:lang w:val="en-US"/>
        </w:rPr>
        <w:t>ng;</w:t>
      </w:r>
      <w:r w:rsidRPr="005028B0">
        <w:rPr>
          <w:lang w:val="en-US"/>
        </w:rPr>
        <w:t xml:space="preserve"> sử dụng ngân sách, tài sản của Nhà nước, của Trường và của đơn vị làm quà tặng cho tổ chức, cá nhân khi chưa được phép.</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e. </w:t>
      </w:r>
      <w:r w:rsidR="00D10713">
        <w:rPr>
          <w:lang w:val="en-US"/>
        </w:rPr>
        <w:t>G</w:t>
      </w:r>
      <w:r w:rsidRPr="005028B0">
        <w:rPr>
          <w:lang w:val="en-US"/>
        </w:rPr>
        <w:t>ian lận, làm trái quy định trong thi cử, đánh giá thiếu khách quan về kết quả học tập, rèn luyện củ</w:t>
      </w:r>
      <w:r w:rsidR="00D6781F">
        <w:rPr>
          <w:lang w:val="en-US"/>
        </w:rPr>
        <w:t>a sinh viên</w:t>
      </w:r>
      <w:r w:rsidRPr="005028B0">
        <w:rPr>
          <w:lang w:val="en-US"/>
        </w:rPr>
        <w:t xml:space="preserve">. </w:t>
      </w:r>
    </w:p>
    <w:p w:rsidR="00774D3F" w:rsidRPr="005028B0" w:rsidRDefault="001A724E" w:rsidP="005028B0">
      <w:pPr>
        <w:tabs>
          <w:tab w:val="center" w:pos="1134"/>
          <w:tab w:val="center" w:pos="6379"/>
        </w:tabs>
        <w:ind w:firstLine="709"/>
        <w:jc w:val="both"/>
        <w:outlineLvl w:val="0"/>
        <w:rPr>
          <w:lang w:val="en-US"/>
        </w:rPr>
      </w:pPr>
      <w:r>
        <w:rPr>
          <w:lang w:val="en-US"/>
        </w:rPr>
        <w:t>f</w:t>
      </w:r>
      <w:r w:rsidR="005028B0" w:rsidRPr="005028B0">
        <w:rPr>
          <w:lang w:val="en-US"/>
        </w:rPr>
        <w:t xml:space="preserve">. </w:t>
      </w:r>
      <w:r w:rsidR="00811348">
        <w:rPr>
          <w:lang w:val="en-US"/>
        </w:rPr>
        <w:t>T</w:t>
      </w:r>
      <w:r w:rsidR="005028B0" w:rsidRPr="005028B0">
        <w:rPr>
          <w:lang w:val="en-US"/>
        </w:rPr>
        <w:t>rốn tránh, đùn đẩy trách nhiệm khi thực hiện nhiệm vụ được giao mà gây ra hậu quả làm ảnh hưởng đến hoạt động của đơn vị mình hoặc Nhà trường hoặc ảnh hưởng đến quyền, lợi ích hợp pháp, danh dự, nhân phẩm của đồng chí</w:t>
      </w:r>
      <w:r w:rsidR="00D756F0">
        <w:rPr>
          <w:lang w:val="en-US"/>
        </w:rPr>
        <w:t>,</w:t>
      </w:r>
      <w:r w:rsidR="005028B0" w:rsidRPr="005028B0">
        <w:rPr>
          <w:lang w:val="en-US"/>
        </w:rPr>
        <w:t xml:space="preserve"> đồng đội.</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5. Ứng xử trong nội bộ</w:t>
      </w:r>
    </w:p>
    <w:p w:rsidR="005028B0" w:rsidRPr="005028B0" w:rsidRDefault="005028B0" w:rsidP="00F5685E">
      <w:pPr>
        <w:numPr>
          <w:ilvl w:val="0"/>
          <w:numId w:val="21"/>
        </w:numPr>
        <w:tabs>
          <w:tab w:val="center" w:pos="6379"/>
        </w:tabs>
        <w:ind w:left="993" w:hanging="284"/>
        <w:jc w:val="both"/>
        <w:outlineLvl w:val="0"/>
        <w:rPr>
          <w:lang w:val="en-US"/>
        </w:rPr>
      </w:pPr>
      <w:r w:rsidRPr="005028B0">
        <w:rPr>
          <w:lang w:val="en-US"/>
        </w:rPr>
        <w:t>Ứng xử giữa cán bộ</w:t>
      </w:r>
      <w:r w:rsidR="00273B9D">
        <w:rPr>
          <w:lang w:val="en-US"/>
        </w:rPr>
        <w:t>,</w:t>
      </w:r>
      <w:r w:rsidRPr="005028B0">
        <w:rPr>
          <w:lang w:val="en-US"/>
        </w:rPr>
        <w:t xml:space="preserve"> giảng viên, công nhân viên</w:t>
      </w:r>
    </w:p>
    <w:p w:rsidR="00D657A1" w:rsidRPr="005028B0" w:rsidRDefault="005028B0" w:rsidP="005028B0">
      <w:pPr>
        <w:tabs>
          <w:tab w:val="center" w:pos="1134"/>
          <w:tab w:val="center" w:pos="6379"/>
        </w:tabs>
        <w:ind w:firstLine="709"/>
        <w:jc w:val="both"/>
        <w:outlineLvl w:val="0"/>
        <w:rPr>
          <w:lang w:val="en-US"/>
        </w:rPr>
      </w:pPr>
      <w:r w:rsidRPr="005028B0">
        <w:rPr>
          <w:lang w:val="en-US"/>
        </w:rPr>
        <w:t xml:space="preserve">a. </w:t>
      </w:r>
      <w:r w:rsidR="009C3818" w:rsidRPr="005028B0">
        <w:rPr>
          <w:lang w:val="en-US"/>
        </w:rPr>
        <w:t>Cán bộ, giảng viên, công nhân viên Nhà trường phải tôn trọng, đoàn kết, thương yêu, giúp đỡ nhau hoàn thành nhiệm vụ.</w:t>
      </w:r>
    </w:p>
    <w:p w:rsidR="00312925" w:rsidRPr="004E3065" w:rsidRDefault="005028B0" w:rsidP="005028B0">
      <w:pPr>
        <w:tabs>
          <w:tab w:val="center" w:pos="1134"/>
          <w:tab w:val="center" w:pos="6379"/>
        </w:tabs>
        <w:ind w:firstLine="709"/>
        <w:jc w:val="both"/>
        <w:outlineLvl w:val="0"/>
        <w:rPr>
          <w:spacing w:val="-4"/>
          <w:lang w:val="en-US"/>
        </w:rPr>
      </w:pPr>
      <w:r w:rsidRPr="004E3065">
        <w:rPr>
          <w:spacing w:val="-4"/>
          <w:lang w:val="en-US"/>
        </w:rPr>
        <w:t xml:space="preserve">b. </w:t>
      </w:r>
      <w:r w:rsidR="009C3818" w:rsidRPr="004E3065">
        <w:rPr>
          <w:spacing w:val="-4"/>
          <w:lang w:val="en-US"/>
        </w:rPr>
        <w:t>Cán bộ chiến s</w:t>
      </w:r>
      <w:r w:rsidR="00925BE9" w:rsidRPr="004E3065">
        <w:rPr>
          <w:spacing w:val="-4"/>
          <w:lang w:val="en-US"/>
        </w:rPr>
        <w:t>ĩ</w:t>
      </w:r>
      <w:r w:rsidR="009C3818" w:rsidRPr="004E3065">
        <w:rPr>
          <w:spacing w:val="-4"/>
          <w:lang w:val="en-US"/>
        </w:rPr>
        <w:t xml:space="preserve"> cấp dưới phải tuyệt đối phục tùng mệnh lệnh cấp trên; báo cáo trung thực, kịp thời, đầy đủ với cấp trên về tình hình, kết quả thực hiện nhiệm </w:t>
      </w:r>
      <w:r w:rsidR="009C3818" w:rsidRPr="004E3065">
        <w:rPr>
          <w:spacing w:val="-4"/>
          <w:lang w:val="en-US"/>
        </w:rPr>
        <w:lastRenderedPageBreak/>
        <w:t>vụ đượ</w:t>
      </w:r>
      <w:r w:rsidR="00165E4B" w:rsidRPr="004E3065">
        <w:rPr>
          <w:spacing w:val="-4"/>
          <w:lang w:val="en-US"/>
        </w:rPr>
        <w:t>c giao; c</w:t>
      </w:r>
      <w:r w:rsidR="009C3818" w:rsidRPr="004E3065">
        <w:rPr>
          <w:spacing w:val="-4"/>
          <w:lang w:val="en-US"/>
        </w:rPr>
        <w:t>hủ động đề xuất, kiến nghị, đóng góp ý kiến với cấp trên về biệ</w:t>
      </w:r>
      <w:r w:rsidR="007A5CBC" w:rsidRPr="004E3065">
        <w:rPr>
          <w:spacing w:val="-4"/>
          <w:lang w:val="en-US"/>
        </w:rPr>
        <w:t>n pháp</w:t>
      </w:r>
      <w:r w:rsidR="009C3818" w:rsidRPr="004E3065">
        <w:rPr>
          <w:spacing w:val="-4"/>
          <w:lang w:val="en-US"/>
        </w:rPr>
        <w:t xml:space="preserve"> công tác, quản lý, điều hành đơn vị; lắng nghe, tiếp thu ý kiến của cấp trên.</w:t>
      </w:r>
    </w:p>
    <w:p w:rsidR="00312925" w:rsidRPr="005028B0" w:rsidRDefault="005028B0" w:rsidP="005028B0">
      <w:pPr>
        <w:tabs>
          <w:tab w:val="center" w:pos="1134"/>
          <w:tab w:val="center" w:pos="6379"/>
        </w:tabs>
        <w:ind w:firstLine="709"/>
        <w:jc w:val="both"/>
        <w:outlineLvl w:val="0"/>
        <w:rPr>
          <w:lang w:val="en-US"/>
        </w:rPr>
      </w:pPr>
      <w:r w:rsidRPr="005028B0">
        <w:rPr>
          <w:lang w:val="en-US"/>
        </w:rPr>
        <w:t xml:space="preserve">c. </w:t>
      </w:r>
      <w:r w:rsidR="009C3818" w:rsidRPr="005028B0">
        <w:rPr>
          <w:lang w:val="en-US"/>
        </w:rPr>
        <w:t>Cấp trên phải tôn trọng, lắng nghe ý kiến, tâm tư, nguyện vọng của cấp dưới, phải gương mẫu trong công tác và tu dưỡng, rèn luyện phẩm chất đạo đức, lối sống để cấp dưới học tập.</w:t>
      </w:r>
    </w:p>
    <w:p w:rsidR="00D657A1" w:rsidRPr="005028B0" w:rsidRDefault="005028B0" w:rsidP="005028B0">
      <w:pPr>
        <w:tabs>
          <w:tab w:val="center" w:pos="1134"/>
          <w:tab w:val="center" w:pos="6379"/>
        </w:tabs>
        <w:ind w:firstLine="709"/>
        <w:jc w:val="both"/>
        <w:outlineLvl w:val="0"/>
        <w:rPr>
          <w:lang w:val="en-US"/>
        </w:rPr>
      </w:pPr>
      <w:r w:rsidRPr="005028B0">
        <w:rPr>
          <w:lang w:val="en-US"/>
        </w:rPr>
        <w:t xml:space="preserve">d. </w:t>
      </w:r>
      <w:r w:rsidR="009C3818" w:rsidRPr="005028B0">
        <w:rPr>
          <w:lang w:val="en-US"/>
        </w:rPr>
        <w:t>Không bao che hành vi sai phạm của đồng chí đồng đội; nghiêm túc phê bình, tự phê bình khách quan, chân thành, thẳng thắn, mang tính xây dựng.</w:t>
      </w:r>
    </w:p>
    <w:p w:rsidR="005028B0" w:rsidRPr="004F2B2F" w:rsidRDefault="005F70E5" w:rsidP="005F70E5">
      <w:pPr>
        <w:pStyle w:val="ListParagraph"/>
        <w:ind w:left="0" w:firstLine="709"/>
        <w:jc w:val="both"/>
        <w:outlineLvl w:val="0"/>
        <w:rPr>
          <w:lang w:val="en-US"/>
        </w:rPr>
      </w:pPr>
      <w:r>
        <w:rPr>
          <w:lang w:val="en-US"/>
        </w:rPr>
        <w:t xml:space="preserve">2. </w:t>
      </w:r>
      <w:r w:rsidR="005028B0" w:rsidRPr="004F2B2F">
        <w:rPr>
          <w:lang w:val="en-US"/>
        </w:rPr>
        <w:t>Ứng xử giữa cán bộ</w:t>
      </w:r>
      <w:r w:rsidR="00777332">
        <w:rPr>
          <w:lang w:val="en-US"/>
        </w:rPr>
        <w:t>,</w:t>
      </w:r>
      <w:r w:rsidR="005028B0" w:rsidRPr="004F2B2F">
        <w:rPr>
          <w:lang w:val="en-US"/>
        </w:rPr>
        <w:t xml:space="preserve"> giảng viên, công nhân viên với sinh viên</w:t>
      </w:r>
      <w:r w:rsidR="004F2B2F" w:rsidRPr="004F2B2F">
        <w:rPr>
          <w:lang w:val="en-US"/>
        </w:rPr>
        <w:t xml:space="preserve"> và</w:t>
      </w:r>
      <w:r w:rsidR="00777332">
        <w:rPr>
          <w:lang w:val="en-US"/>
        </w:rPr>
        <w:t xml:space="preserve"> giữa</w:t>
      </w:r>
      <w:r w:rsidR="004F2B2F" w:rsidRPr="004F2B2F">
        <w:rPr>
          <w:lang w:val="en-US"/>
        </w:rPr>
        <w:t xml:space="preserve"> sinh viên với cán bộ, giảng viên, công nhân viên</w:t>
      </w:r>
    </w:p>
    <w:p w:rsidR="005028B0" w:rsidRPr="005028B0" w:rsidRDefault="005028B0" w:rsidP="005028B0">
      <w:pPr>
        <w:tabs>
          <w:tab w:val="center" w:pos="1134"/>
          <w:tab w:val="center" w:pos="6379"/>
        </w:tabs>
        <w:ind w:firstLine="709"/>
        <w:jc w:val="both"/>
        <w:outlineLvl w:val="0"/>
        <w:rPr>
          <w:lang w:val="en-US"/>
        </w:rPr>
      </w:pPr>
      <w:r w:rsidRPr="005028B0">
        <w:rPr>
          <w:lang w:val="en-US"/>
        </w:rPr>
        <w:t>a. Cán bộ, giảng viên, công nhân viên phải tôn trọng, gần gũi, giúp đỡ, chia sẻ kinh nghiệm, lắng nghe, xem xét giải quyết tâm tư, nguyện vọng và những đề nghị chính đáng của sinh viên;</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b. </w:t>
      </w:r>
      <w:r w:rsidR="00AB38FB">
        <w:rPr>
          <w:lang w:val="en-US"/>
        </w:rPr>
        <w:t>Cán bộ, giảng viên và công nhân viên phải g</w:t>
      </w:r>
      <w:r w:rsidRPr="005028B0">
        <w:rPr>
          <w:lang w:val="en-US"/>
        </w:rPr>
        <w:t>ương mẫu trong công tác, học tập, tu dưỡng, rèn luyện phẩm chất đạo đức, lối sống, phong cách và chuẩn mực đạo đức Công an nhân dân để sinh viên học tập, noi theo.</w:t>
      </w:r>
    </w:p>
    <w:p w:rsidR="00312925" w:rsidRDefault="005028B0" w:rsidP="005028B0">
      <w:pPr>
        <w:tabs>
          <w:tab w:val="center" w:pos="1134"/>
          <w:tab w:val="center" w:pos="6379"/>
        </w:tabs>
        <w:ind w:firstLine="709"/>
        <w:jc w:val="both"/>
        <w:outlineLvl w:val="0"/>
        <w:rPr>
          <w:lang w:val="en-US"/>
        </w:rPr>
      </w:pPr>
      <w:r w:rsidRPr="005028B0">
        <w:rPr>
          <w:lang w:val="en-US"/>
        </w:rPr>
        <w:t>c. Sinh viên phải có thái độ tôn trọng, lễ phép với cán bộ, giảng viên và công nhân viên Nhà trườ</w:t>
      </w:r>
      <w:r w:rsidR="00287558">
        <w:rPr>
          <w:lang w:val="en-US"/>
        </w:rPr>
        <w:t>ng; t</w:t>
      </w:r>
      <w:r w:rsidRPr="005028B0">
        <w:rPr>
          <w:lang w:val="en-US"/>
        </w:rPr>
        <w:t xml:space="preserve">uyệt đối chấp hành mệnh lệnh của cấp trên, báo cáo trung thực, kịp thời mọi vấn đề phát sinh trong quá trình học tập, rèn luyện. </w:t>
      </w:r>
    </w:p>
    <w:p w:rsidR="009C51D8" w:rsidRPr="005028B0" w:rsidRDefault="009C51D8" w:rsidP="005028B0">
      <w:pPr>
        <w:tabs>
          <w:tab w:val="center" w:pos="1134"/>
          <w:tab w:val="center" w:pos="6379"/>
        </w:tabs>
        <w:ind w:firstLine="709"/>
        <w:jc w:val="both"/>
        <w:outlineLvl w:val="0"/>
        <w:rPr>
          <w:lang w:val="en-US"/>
        </w:rPr>
      </w:pPr>
      <w:r>
        <w:rPr>
          <w:lang w:val="en-US"/>
        </w:rPr>
        <w:t xml:space="preserve">d. </w:t>
      </w:r>
      <w:r w:rsidRPr="009C51D8">
        <w:rPr>
          <w:lang w:val="en-US"/>
        </w:rPr>
        <w:t xml:space="preserve">Cán bộ, sinh viên trong nhà trường khi gặp nhau lần đầu tiên trong ngày phải thực hiện động tác chào theo điều lệnh. Cán bộ, sinh viên khi gặp nhau xưng hô là “đồng chí” và “tôi”, “thầy”,  “cô” và “em”; đối với cán bộ cấp trên có thể xưng hô là “Thủ trưởng” và “tôi”, không được xưng hô với nhau bằng các từ: </w:t>
      </w:r>
      <w:r>
        <w:rPr>
          <w:lang w:val="en-US"/>
        </w:rPr>
        <w:t xml:space="preserve">con, </w:t>
      </w:r>
      <w:r w:rsidRPr="009C51D8">
        <w:rPr>
          <w:lang w:val="en-US"/>
        </w:rPr>
        <w:t>anh, chị hai, sếp, đại ca, sư phụ … Khi nghe gọi tên mình thì trả lời “có”, nhận lệnh hoặc trao đổi xong công việc thì trả lời “rõ”, chưa rõ phải hỏi lại.</w:t>
      </w:r>
    </w:p>
    <w:p w:rsidR="005028B0" w:rsidRPr="005028B0" w:rsidRDefault="009A07EC" w:rsidP="009A07EC">
      <w:pPr>
        <w:tabs>
          <w:tab w:val="center" w:pos="1134"/>
          <w:tab w:val="center" w:pos="6379"/>
        </w:tabs>
        <w:ind w:left="709"/>
        <w:jc w:val="both"/>
        <w:outlineLvl w:val="0"/>
        <w:rPr>
          <w:lang w:val="en-US"/>
        </w:rPr>
      </w:pPr>
      <w:r>
        <w:rPr>
          <w:lang w:val="en-US"/>
        </w:rPr>
        <w:t xml:space="preserve">3. </w:t>
      </w:r>
      <w:r w:rsidR="005028B0" w:rsidRPr="005028B0">
        <w:rPr>
          <w:lang w:val="en-US"/>
        </w:rPr>
        <w:t>Ứng xử giữa sinh viên với sinh viên</w:t>
      </w:r>
    </w:p>
    <w:p w:rsidR="00A50A1B" w:rsidRPr="005028B0" w:rsidRDefault="005028B0" w:rsidP="005028B0">
      <w:pPr>
        <w:tabs>
          <w:tab w:val="center" w:pos="1134"/>
          <w:tab w:val="center" w:pos="6379"/>
        </w:tabs>
        <w:ind w:firstLine="709"/>
        <w:jc w:val="both"/>
        <w:outlineLvl w:val="0"/>
        <w:rPr>
          <w:lang w:val="en-US"/>
        </w:rPr>
      </w:pPr>
      <w:r w:rsidRPr="005028B0">
        <w:rPr>
          <w:lang w:val="en-US"/>
        </w:rPr>
        <w:t>a.</w:t>
      </w:r>
      <w:r w:rsidR="009C3818" w:rsidRPr="005028B0">
        <w:rPr>
          <w:lang w:val="en-US"/>
        </w:rPr>
        <w:t xml:space="preserve"> Tôn trọng tính cách, đời sống riêng tư; bảo vệ uy tín, danh dự của đồng chí, đồng độ</w:t>
      </w:r>
      <w:r w:rsidR="00D43B44">
        <w:rPr>
          <w:lang w:val="en-US"/>
        </w:rPr>
        <w:t>i.</w:t>
      </w:r>
    </w:p>
    <w:p w:rsidR="00A50A1B" w:rsidRPr="00500BAE" w:rsidRDefault="005028B0" w:rsidP="005028B0">
      <w:pPr>
        <w:tabs>
          <w:tab w:val="center" w:pos="1134"/>
          <w:tab w:val="center" w:pos="6379"/>
        </w:tabs>
        <w:ind w:firstLine="709"/>
        <w:jc w:val="both"/>
        <w:outlineLvl w:val="0"/>
        <w:rPr>
          <w:spacing w:val="-2"/>
          <w:lang w:val="en-US"/>
        </w:rPr>
      </w:pPr>
      <w:r w:rsidRPr="00500BAE">
        <w:rPr>
          <w:spacing w:val="-2"/>
          <w:lang w:val="en-US"/>
        </w:rPr>
        <w:t>b.</w:t>
      </w:r>
      <w:r w:rsidR="009C3818" w:rsidRPr="00500BAE">
        <w:rPr>
          <w:spacing w:val="-2"/>
          <w:lang w:val="en-US"/>
        </w:rPr>
        <w:t xml:space="preserve"> Đoàn kết, thân ái giúp đỡ</w:t>
      </w:r>
      <w:r w:rsidR="002A59AF" w:rsidRPr="00500BAE">
        <w:rPr>
          <w:spacing w:val="-2"/>
          <w:lang w:val="en-US"/>
        </w:rPr>
        <w:t xml:space="preserve"> nhau</w:t>
      </w:r>
      <w:r w:rsidRPr="00500BAE">
        <w:rPr>
          <w:spacing w:val="-2"/>
          <w:lang w:val="en-US"/>
        </w:rPr>
        <w:t xml:space="preserve"> trong học tập, rèn luyện và tham gia phong trào đoàn thể</w:t>
      </w:r>
      <w:r w:rsidR="009C3818" w:rsidRPr="00500BAE">
        <w:rPr>
          <w:spacing w:val="-2"/>
          <w:lang w:val="en-US"/>
        </w:rPr>
        <w:t>; cầu thị, học hỏi, tiếp thu ý kiến đúng đắn của đồng chí, đồng đội; có thái độ tích cực đối với sự phát triển, tiến bộ của đồng chí, đồng độ</w:t>
      </w:r>
      <w:r w:rsidR="005B569E" w:rsidRPr="00500BAE">
        <w:rPr>
          <w:spacing w:val="-2"/>
          <w:lang w:val="en-US"/>
        </w:rPr>
        <w:t>i.</w:t>
      </w:r>
    </w:p>
    <w:p w:rsidR="00A50A1B" w:rsidRPr="005028B0" w:rsidRDefault="005028B0" w:rsidP="005028B0">
      <w:pPr>
        <w:tabs>
          <w:tab w:val="center" w:pos="1134"/>
          <w:tab w:val="center" w:pos="6379"/>
        </w:tabs>
        <w:ind w:firstLine="709"/>
        <w:jc w:val="both"/>
        <w:outlineLvl w:val="0"/>
        <w:rPr>
          <w:lang w:val="en-US"/>
        </w:rPr>
      </w:pPr>
      <w:r w:rsidRPr="005028B0">
        <w:rPr>
          <w:lang w:val="en-US"/>
        </w:rPr>
        <w:t>c.</w:t>
      </w:r>
      <w:r w:rsidR="009C3818" w:rsidRPr="005028B0">
        <w:rPr>
          <w:lang w:val="en-US"/>
        </w:rPr>
        <w:t xml:space="preserve"> </w:t>
      </w:r>
      <w:r w:rsidRPr="005028B0">
        <w:rPr>
          <w:lang w:val="en-US"/>
        </w:rPr>
        <w:t>Nghiêm túc t</w:t>
      </w:r>
      <w:r w:rsidR="009C3818" w:rsidRPr="005028B0">
        <w:rPr>
          <w:lang w:val="en-US"/>
        </w:rPr>
        <w:t>ự phê bình và phê bình;</w:t>
      </w:r>
      <w:r w:rsidRPr="005028B0">
        <w:rPr>
          <w:lang w:val="en-US"/>
        </w:rPr>
        <w:t xml:space="preserve"> không bao che hành vi sai phạm của đồng chí đồng đội;</w:t>
      </w:r>
      <w:r w:rsidR="009C3818" w:rsidRPr="005028B0">
        <w:rPr>
          <w:lang w:val="en-US"/>
        </w:rPr>
        <w:t xml:space="preserve"> không được có lời nói, hành động gây mất đoàn kết nội bộ, vu khống, nói không đúng sự thật, hạ uy tín, trả thù cá nhân.</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6. Ứng xử với Nhân dân</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1. </w:t>
      </w:r>
      <w:r w:rsidR="000E3F5D">
        <w:rPr>
          <w:lang w:val="en-US"/>
        </w:rPr>
        <w:t>Cán bộ, giảng viên, công nhân viên và sinh viên phải k</w:t>
      </w:r>
      <w:r w:rsidRPr="005028B0">
        <w:rPr>
          <w:lang w:val="en-US"/>
        </w:rPr>
        <w:t>ính trọng, lễ phép vớ</w:t>
      </w:r>
      <w:r w:rsidR="000E3F5D">
        <w:rPr>
          <w:lang w:val="en-US"/>
        </w:rPr>
        <w:t>i Nhân dân; g</w:t>
      </w:r>
      <w:r w:rsidRPr="005028B0">
        <w:rPr>
          <w:lang w:val="en-US"/>
        </w:rPr>
        <w:t>iao tiếp, làm việc với người dân bằng thái độ niềm nở, tận tình, trách nhiệm; xưng hô đúng mực, thái độ lịch sự, hòa nhã,</w:t>
      </w:r>
      <w:r w:rsidR="005F70E5">
        <w:rPr>
          <w:lang w:val="en-US"/>
        </w:rPr>
        <w:t xml:space="preserve"> </w:t>
      </w:r>
      <w:r w:rsidRPr="005028B0">
        <w:rPr>
          <w:lang w:val="en-US"/>
        </w:rPr>
        <w:t>khiêm tốn, cầu thị, lắng nghe và tiếp thu ý kiến đóng góp đúng đắn; ưu tiên giải quyết công việc với người già, yếu, người khuyết tật, đau ốm, phụ nữ mang thai.</w:t>
      </w:r>
    </w:p>
    <w:p w:rsidR="005028B0" w:rsidRPr="005028B0" w:rsidRDefault="00415B29" w:rsidP="005028B0">
      <w:pPr>
        <w:tabs>
          <w:tab w:val="center" w:pos="1134"/>
          <w:tab w:val="center" w:pos="6379"/>
        </w:tabs>
        <w:ind w:firstLine="709"/>
        <w:jc w:val="both"/>
        <w:outlineLvl w:val="0"/>
        <w:rPr>
          <w:lang w:val="en-US"/>
        </w:rPr>
      </w:pPr>
      <w:r>
        <w:rPr>
          <w:lang w:val="en-US"/>
        </w:rPr>
        <w:t>2</w:t>
      </w:r>
      <w:r w:rsidR="005028B0" w:rsidRPr="005028B0">
        <w:rPr>
          <w:lang w:val="en-US"/>
        </w:rPr>
        <w:t>. Không được có hành vi, lời nói hạch sách, nhũng nhiễu, thái độ thờ ơ, vô cảm trước những yêu cầu hợp pháp của người dân; không gây căng thẳng, bức xúc, dọa nạt người dân.</w:t>
      </w:r>
    </w:p>
    <w:p w:rsidR="00A50A1B" w:rsidRPr="005028B0" w:rsidRDefault="00415B29" w:rsidP="005028B0">
      <w:pPr>
        <w:tabs>
          <w:tab w:val="center" w:pos="1134"/>
          <w:tab w:val="center" w:pos="6379"/>
        </w:tabs>
        <w:ind w:firstLine="709"/>
        <w:jc w:val="both"/>
        <w:outlineLvl w:val="0"/>
        <w:rPr>
          <w:lang w:val="en-US"/>
        </w:rPr>
      </w:pPr>
      <w:r>
        <w:rPr>
          <w:lang w:val="en-US"/>
        </w:rPr>
        <w:lastRenderedPageBreak/>
        <w:t>3</w:t>
      </w:r>
      <w:r w:rsidR="005028B0" w:rsidRPr="005028B0">
        <w:rPr>
          <w:lang w:val="en-US"/>
        </w:rPr>
        <w:t>. Thường xuyên tổ chức tuyên truyền, vận động nhân dân chấp hành pháp luật và tự</w:t>
      </w:r>
      <w:r w:rsidR="00D4574A">
        <w:rPr>
          <w:lang w:val="en-US"/>
        </w:rPr>
        <w:t xml:space="preserve"> nguyện</w:t>
      </w:r>
      <w:r w:rsidR="005028B0" w:rsidRPr="005028B0">
        <w:rPr>
          <w:lang w:val="en-US"/>
        </w:rPr>
        <w:t>, tích cực tham gia phong trào “Toàn dân bảo vệ an ninh Tổ quốc”.</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7. Ứng xử với các cơ quan, đơn vị, tổ chức khác trong lực lượ</w:t>
      </w:r>
      <w:r w:rsidR="00344A42">
        <w:rPr>
          <w:b/>
          <w:lang w:val="en-US"/>
        </w:rPr>
        <w:t>ng Công an nhân dân</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1. </w:t>
      </w:r>
      <w:r w:rsidR="009C3818" w:rsidRPr="005028B0">
        <w:rPr>
          <w:lang w:val="en-US"/>
        </w:rPr>
        <w:t xml:space="preserve">Có thái độ tôn trọng, hòa nhã, tích cực khi tiếp xúc, giao lưu với các cơ quan, đơn vị, tổ chức khác </w:t>
      </w:r>
      <w:r w:rsidRPr="005028B0">
        <w:rPr>
          <w:lang w:val="en-US"/>
        </w:rPr>
        <w:t>t</w:t>
      </w:r>
      <w:r w:rsidR="009C3818" w:rsidRPr="005028B0">
        <w:rPr>
          <w:lang w:val="en-US"/>
        </w:rPr>
        <w:t>rong lực lượng CAND</w:t>
      </w:r>
      <w:r w:rsidRPr="005028B0">
        <w:rPr>
          <w:lang w:val="en-US"/>
        </w:rPr>
        <w:t>.</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2. </w:t>
      </w:r>
      <w:r w:rsidR="00F1261C">
        <w:rPr>
          <w:lang w:val="en-US"/>
        </w:rPr>
        <w:t>Trong phạm vi chức năng, nhiệm vụ, trên cơ sở báo cáo và được sự đồng ý của cấp trên</w:t>
      </w:r>
      <w:r w:rsidR="00BD6007">
        <w:rPr>
          <w:lang w:val="en-US"/>
        </w:rPr>
        <w:t>,</w:t>
      </w:r>
      <w:r w:rsidR="00F1261C">
        <w:rPr>
          <w:lang w:val="en-US"/>
        </w:rPr>
        <w:t xml:space="preserve"> t</w:t>
      </w:r>
      <w:r w:rsidRPr="005028B0">
        <w:rPr>
          <w:lang w:val="en-US"/>
        </w:rPr>
        <w:t xml:space="preserve">ích cực chủ động phối hợp, sẵn sàng giúp đỡ các đơn vị, tổ chức khác trong lực lượng CAND </w:t>
      </w:r>
      <w:r w:rsidR="00BD6007">
        <w:rPr>
          <w:lang w:val="en-US"/>
        </w:rPr>
        <w:t>khi</w:t>
      </w:r>
      <w:r w:rsidRPr="005028B0">
        <w:rPr>
          <w:lang w:val="en-US"/>
        </w:rPr>
        <w:t xml:space="preserve"> thực hiện chức năng, nhiệm vụ</w:t>
      </w:r>
      <w:r w:rsidR="00344A42">
        <w:rPr>
          <w:lang w:val="en-US"/>
        </w:rPr>
        <w:t xml:space="preserve"> để</w:t>
      </w:r>
      <w:r w:rsidRPr="005028B0">
        <w:rPr>
          <w:lang w:val="en-US"/>
        </w:rPr>
        <w:t xml:space="preserve"> hoàn thành tốt nhiệm vụ được giao.</w:t>
      </w:r>
    </w:p>
    <w:p w:rsidR="008478D7" w:rsidRPr="005028B0" w:rsidRDefault="005028B0" w:rsidP="005028B0">
      <w:pPr>
        <w:tabs>
          <w:tab w:val="center" w:pos="1134"/>
          <w:tab w:val="center" w:pos="6379"/>
        </w:tabs>
        <w:ind w:firstLine="709"/>
        <w:jc w:val="both"/>
        <w:outlineLvl w:val="0"/>
        <w:rPr>
          <w:lang w:val="en-US"/>
        </w:rPr>
      </w:pPr>
      <w:r w:rsidRPr="005028B0">
        <w:rPr>
          <w:lang w:val="en-US"/>
        </w:rPr>
        <w:t>3. Không có lời nói, hành động làm tổn hại đến lợi ích, danh dự, uy tín của các lực lượng trong CAND.</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8. Ứng xử trong gia đình và nơi cư trú</w:t>
      </w:r>
    </w:p>
    <w:p w:rsidR="005028B0" w:rsidRPr="005028B0" w:rsidRDefault="005028B0" w:rsidP="005028B0">
      <w:pPr>
        <w:tabs>
          <w:tab w:val="center" w:pos="1134"/>
          <w:tab w:val="center" w:pos="6379"/>
        </w:tabs>
        <w:ind w:firstLine="709"/>
        <w:jc w:val="both"/>
        <w:outlineLvl w:val="0"/>
        <w:rPr>
          <w:lang w:val="en-US"/>
        </w:rPr>
      </w:pPr>
      <w:r w:rsidRPr="005028B0">
        <w:rPr>
          <w:lang w:val="en-US"/>
        </w:rPr>
        <w:t>1. Gương mẫu, vận động, giáo dục người thân trong gia đình chấp hành nghiêm đường lối, chủ trương của Đảng, chính sách, pháp luật của Nhà nước, quy định của địa phương nơi cư trú.</w:t>
      </w:r>
    </w:p>
    <w:p w:rsidR="005028B0" w:rsidRPr="005028B0" w:rsidRDefault="005028B0" w:rsidP="005028B0">
      <w:pPr>
        <w:tabs>
          <w:tab w:val="center" w:pos="1134"/>
          <w:tab w:val="center" w:pos="6379"/>
        </w:tabs>
        <w:ind w:firstLine="709"/>
        <w:jc w:val="both"/>
        <w:outlineLvl w:val="0"/>
        <w:rPr>
          <w:lang w:val="en-US"/>
        </w:rPr>
      </w:pPr>
      <w:r w:rsidRPr="005028B0">
        <w:rPr>
          <w:lang w:val="en-US"/>
        </w:rPr>
        <w:t>2. Nêu gương trong sinh hoạt, thực hiện nếp sống văn minh, gia đình văn hóa; xây dựng lối sống lành mạnh, hòa thuận, tiến bộ, hạnh phúc.</w:t>
      </w:r>
    </w:p>
    <w:p w:rsidR="005028B0" w:rsidRPr="005028B0" w:rsidRDefault="005028B0" w:rsidP="005028B0">
      <w:pPr>
        <w:tabs>
          <w:tab w:val="center" w:pos="1134"/>
          <w:tab w:val="center" w:pos="6379"/>
        </w:tabs>
        <w:ind w:firstLine="709"/>
        <w:jc w:val="both"/>
        <w:outlineLvl w:val="0"/>
        <w:rPr>
          <w:lang w:val="en-US"/>
        </w:rPr>
      </w:pPr>
      <w:r w:rsidRPr="005028B0">
        <w:rPr>
          <w:lang w:val="en-US"/>
        </w:rPr>
        <w:t>3. Không để người thân trong gia đ</w:t>
      </w:r>
      <w:r w:rsidR="000E3F5D">
        <w:rPr>
          <w:lang w:val="en-US"/>
        </w:rPr>
        <w:t>ình</w:t>
      </w:r>
      <w:r w:rsidRPr="005028B0">
        <w:rPr>
          <w:lang w:val="en-US"/>
        </w:rPr>
        <w:t xml:space="preserve"> tham dự vào công việc của đơn vị hoặc lợi dụng ảnh hưởng vị trí, chức vụ trong công tác để làm trái quy định của pháp luật, quy định của ngành Công an và của Nhà trường.</w:t>
      </w:r>
    </w:p>
    <w:p w:rsidR="005028B0" w:rsidRPr="005028B0" w:rsidRDefault="005028B0" w:rsidP="005028B0">
      <w:pPr>
        <w:tabs>
          <w:tab w:val="center" w:pos="1134"/>
          <w:tab w:val="center" w:pos="6379"/>
        </w:tabs>
        <w:ind w:firstLine="709"/>
        <w:jc w:val="both"/>
        <w:outlineLvl w:val="0"/>
        <w:rPr>
          <w:lang w:val="en-US"/>
        </w:rPr>
      </w:pPr>
      <w:r w:rsidRPr="005028B0">
        <w:rPr>
          <w:lang w:val="en-US"/>
        </w:rPr>
        <w:t>4. Gương mẫu thực hiện nghĩa vụ công dân, tích cực tham gia phong trào “Toàn dân đoàn kết xây dựng đời sống văn hóa”; thường xuyên giữ mối liên hệ với cấp ủy, chính quyền và Nhân dân nơi cư trú theo quy định; tôn trọng quy ước cộng đồng; gần gũi, đoàn kết, giúp đỡ mọi người xung quanh.</w:t>
      </w:r>
    </w:p>
    <w:p w:rsidR="005028B0" w:rsidRPr="005028B0" w:rsidRDefault="005028B0" w:rsidP="005028B0">
      <w:pPr>
        <w:tabs>
          <w:tab w:val="center" w:pos="1134"/>
          <w:tab w:val="center" w:pos="6379"/>
        </w:tabs>
        <w:ind w:firstLine="709"/>
        <w:jc w:val="both"/>
        <w:outlineLvl w:val="0"/>
        <w:rPr>
          <w:lang w:val="en-US"/>
        </w:rPr>
      </w:pPr>
      <w:r w:rsidRPr="005028B0">
        <w:rPr>
          <w:lang w:val="en-US"/>
        </w:rPr>
        <w:t>5. Tuyên truyền, vận động Nhân dân chấp hành nghiêm túc các quy định tại nơi cư trú. Tích cực phối hợp thực hiện các biện pháp phòng ngừa, đấu tranh chống tội phạm, các hành vi vi phạm pháp luật và tệ nạn xã hội khác.</w:t>
      </w:r>
    </w:p>
    <w:p w:rsidR="001B4DBB" w:rsidRDefault="001B4DBB" w:rsidP="004E3065">
      <w:pPr>
        <w:spacing w:before="120" w:after="120"/>
        <w:ind w:firstLine="709"/>
        <w:jc w:val="both"/>
        <w:rPr>
          <w:b/>
        </w:rPr>
      </w:pPr>
      <w:r>
        <w:rPr>
          <w:b/>
        </w:rPr>
        <w:t xml:space="preserve">Điều </w:t>
      </w:r>
      <w:r>
        <w:rPr>
          <w:b/>
          <w:lang w:val="en-US"/>
        </w:rPr>
        <w:t>9</w:t>
      </w:r>
      <w:r>
        <w:rPr>
          <w:b/>
        </w:rPr>
        <w:t>. Ứng xử nơi công cộng</w:t>
      </w:r>
    </w:p>
    <w:p w:rsidR="001B4DBB" w:rsidRPr="004E3065" w:rsidRDefault="001B4DBB" w:rsidP="001B4DBB">
      <w:pPr>
        <w:ind w:firstLine="709"/>
        <w:jc w:val="both"/>
        <w:rPr>
          <w:spacing w:val="-2"/>
        </w:rPr>
      </w:pPr>
      <w:r w:rsidRPr="004E3065">
        <w:rPr>
          <w:spacing w:val="-2"/>
        </w:rPr>
        <w:t>1. Gương mẫu chấp hành nội quy, quy tắc nơi công cộng, các chuẩn mực đạo đức công dân được pháp luật quy định hoặc đã được cộng đồng dân cư thống nhất thực hiện; ứng xử văn minh, thân thiện, giữ trật tự, vệ sinh công cộng.</w:t>
      </w:r>
    </w:p>
    <w:p w:rsidR="001B4DBB" w:rsidRDefault="001B4DBB" w:rsidP="001B4DBB">
      <w:pPr>
        <w:ind w:firstLine="709"/>
        <w:jc w:val="both"/>
      </w:pPr>
      <w:r>
        <w:t>2. Không có lời nói, hành vi vi phạm các chuẩn mực về thuần phong, mỹ tục, bản sắc văn hóa dân tộc nơi công cộng.</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w:t>
      </w:r>
      <w:r w:rsidR="001B4DBB">
        <w:rPr>
          <w:b/>
          <w:lang w:val="en-US"/>
        </w:rPr>
        <w:t xml:space="preserve"> 10</w:t>
      </w:r>
      <w:r w:rsidRPr="005028B0">
        <w:rPr>
          <w:b/>
          <w:lang w:val="en-US"/>
        </w:rPr>
        <w:t>. Ứng xử với môi trường tự nhiên</w:t>
      </w:r>
    </w:p>
    <w:p w:rsidR="005028B0" w:rsidRPr="005028B0" w:rsidRDefault="005028B0" w:rsidP="005028B0">
      <w:pPr>
        <w:tabs>
          <w:tab w:val="center" w:pos="1134"/>
          <w:tab w:val="center" w:pos="6379"/>
        </w:tabs>
        <w:ind w:firstLine="709"/>
        <w:jc w:val="both"/>
        <w:outlineLvl w:val="0"/>
        <w:rPr>
          <w:lang w:val="en-US"/>
        </w:rPr>
      </w:pPr>
      <w:r w:rsidRPr="005028B0">
        <w:rPr>
          <w:lang w:val="en-US"/>
        </w:rPr>
        <w:t>1. Giữ gìn, bảo vệ môi trường tự nhiên; tham gia xây dựng cảnh quan khuôn viên trường “Xanh – sạch – đẹp”.</w:t>
      </w:r>
    </w:p>
    <w:p w:rsidR="005028B0" w:rsidRPr="005028B0" w:rsidRDefault="005028B0" w:rsidP="005028B0">
      <w:pPr>
        <w:tabs>
          <w:tab w:val="center" w:pos="1134"/>
          <w:tab w:val="center" w:pos="6379"/>
        </w:tabs>
        <w:ind w:firstLine="709"/>
        <w:jc w:val="both"/>
        <w:outlineLvl w:val="0"/>
        <w:rPr>
          <w:lang w:val="en-US"/>
        </w:rPr>
      </w:pPr>
      <w:r w:rsidRPr="005028B0">
        <w:rPr>
          <w:lang w:val="en-US"/>
        </w:rPr>
        <w:t>2. Tuyên truyền, giáo dục và vận động mọi người giữ gìn vệ sinh, bảo vệ cảnh quan thiên nhiên, hưởng ứng các phong trào xã hội về bảo vệ môi trường.</w:t>
      </w:r>
    </w:p>
    <w:p w:rsidR="005028B0" w:rsidRPr="005028B0" w:rsidRDefault="005028B0" w:rsidP="005028B0">
      <w:pPr>
        <w:tabs>
          <w:tab w:val="center" w:pos="1134"/>
          <w:tab w:val="center" w:pos="6379"/>
        </w:tabs>
        <w:ind w:firstLine="709"/>
        <w:jc w:val="both"/>
        <w:outlineLvl w:val="0"/>
        <w:rPr>
          <w:lang w:val="en-US"/>
        </w:rPr>
      </w:pPr>
      <w:r w:rsidRPr="005028B0">
        <w:rPr>
          <w:lang w:val="en-US"/>
        </w:rPr>
        <w:t xml:space="preserve">3. Tổ chức các chương trình, phát động thi đua giữa các đơn vị, lớp học về </w:t>
      </w:r>
      <w:r w:rsidRPr="005028B0">
        <w:rPr>
          <w:lang w:val="en-US"/>
        </w:rPr>
        <w:lastRenderedPageBreak/>
        <w:t>bảo vệ môi trường tự nhiên, môi trường sống xanh – sạch – đẹ</w:t>
      </w:r>
      <w:r w:rsidR="00AD6A58">
        <w:rPr>
          <w:lang w:val="en-US"/>
        </w:rPr>
        <w:t>p – an toàn.</w:t>
      </w:r>
    </w:p>
    <w:p w:rsidR="005028B0" w:rsidRPr="005028B0" w:rsidRDefault="005028B0" w:rsidP="00E17A30">
      <w:pPr>
        <w:tabs>
          <w:tab w:val="center" w:pos="1134"/>
          <w:tab w:val="center" w:pos="6379"/>
        </w:tabs>
        <w:spacing w:before="120" w:after="120"/>
        <w:ind w:firstLine="709"/>
        <w:jc w:val="both"/>
        <w:outlineLvl w:val="0"/>
        <w:rPr>
          <w:b/>
          <w:lang w:val="en-US"/>
        </w:rPr>
      </w:pPr>
      <w:r w:rsidRPr="005028B0">
        <w:rPr>
          <w:b/>
          <w:lang w:val="en-US"/>
        </w:rPr>
        <w:t>Điều 1</w:t>
      </w:r>
      <w:r w:rsidR="001B4DBB">
        <w:rPr>
          <w:b/>
          <w:lang w:val="en-US"/>
        </w:rPr>
        <w:t>1</w:t>
      </w:r>
      <w:r w:rsidRPr="005028B0">
        <w:rPr>
          <w:b/>
          <w:lang w:val="en-US"/>
        </w:rPr>
        <w:t>. Ứng xử, giao tiếp qua điện thoại, các phương tiện điện tử và mạng xã hội</w:t>
      </w:r>
    </w:p>
    <w:p w:rsidR="005028B0" w:rsidRPr="005028B0" w:rsidRDefault="005028B0" w:rsidP="005028B0">
      <w:pPr>
        <w:tabs>
          <w:tab w:val="center" w:pos="1134"/>
          <w:tab w:val="center" w:pos="6379"/>
        </w:tabs>
        <w:ind w:firstLine="709"/>
        <w:jc w:val="both"/>
        <w:outlineLvl w:val="0"/>
        <w:rPr>
          <w:lang w:val="en-US"/>
        </w:rPr>
      </w:pPr>
      <w:r w:rsidRPr="005028B0">
        <w:rPr>
          <w:lang w:val="en-US"/>
        </w:rPr>
        <w:t>1. Khi giao tiếp qua điện thoại phải sử dụng ngôn ngữ giao tiếp văn minh, lịch sự, dễ hiểu; không trao đổi nội dung bí mật qua điện thoại; không lợi dụng việc giao tiếp qua điện thoại để thực hiện những hành vi sai trái, làm xấu hình ảnh của Ngành, của Nhà trường.</w:t>
      </w:r>
    </w:p>
    <w:p w:rsidR="00285259" w:rsidRPr="005028B0" w:rsidRDefault="005028B0" w:rsidP="005028B0">
      <w:pPr>
        <w:tabs>
          <w:tab w:val="center" w:pos="1134"/>
          <w:tab w:val="center" w:pos="6379"/>
        </w:tabs>
        <w:ind w:firstLine="709"/>
        <w:jc w:val="both"/>
        <w:outlineLvl w:val="0"/>
        <w:rPr>
          <w:lang w:val="en-US"/>
        </w:rPr>
      </w:pPr>
      <w:r w:rsidRPr="005028B0">
        <w:rPr>
          <w:lang w:val="en-US"/>
        </w:rPr>
        <w:t>2. Khi sử dụng các phương tiện điện tử khác và các trang mạng xã hội cán bộ, giảng viên, công nhân viên, sinh viên không được truy cập, lưu trữ, phát tán, bình luận, chia sẻ các thông tin, tài liệu, bài viết, hình ảnh có nội dung trái với thuần phong, mỹ tục; trái với đường lối, chủ trương của Đảng, chính sách, pháp luật của Nhà nước và quy định của ngành Công an; không giới thiệu, sử dụng tên, hình ảnh, phiên hiệu của đơn vị Công an lên các trang mạng xã hội.</w:t>
      </w:r>
    </w:p>
    <w:p w:rsidR="005028B0" w:rsidRPr="004E54CC" w:rsidRDefault="005028B0" w:rsidP="00E17A30">
      <w:pPr>
        <w:tabs>
          <w:tab w:val="center" w:pos="1134"/>
          <w:tab w:val="center" w:pos="6379"/>
        </w:tabs>
        <w:spacing w:before="120" w:after="120"/>
        <w:ind w:firstLine="709"/>
        <w:jc w:val="both"/>
        <w:outlineLvl w:val="0"/>
        <w:rPr>
          <w:rFonts w:ascii="Times New Roman Bold" w:hAnsi="Times New Roman Bold"/>
          <w:b/>
          <w:spacing w:val="-4"/>
          <w:lang w:val="en-US"/>
        </w:rPr>
      </w:pPr>
      <w:r w:rsidRPr="004E54CC">
        <w:rPr>
          <w:rFonts w:ascii="Times New Roman Bold" w:hAnsi="Times New Roman Bold"/>
          <w:b/>
          <w:spacing w:val="-4"/>
          <w:lang w:val="en-US"/>
        </w:rPr>
        <w:t>Điều 1</w:t>
      </w:r>
      <w:r w:rsidR="001B4DBB">
        <w:rPr>
          <w:rFonts w:ascii="Times New Roman Bold" w:hAnsi="Times New Roman Bold"/>
          <w:b/>
          <w:spacing w:val="-4"/>
          <w:lang w:val="en-US"/>
        </w:rPr>
        <w:t>2</w:t>
      </w:r>
      <w:r w:rsidRPr="004E54CC">
        <w:rPr>
          <w:rFonts w:ascii="Times New Roman Bold" w:hAnsi="Times New Roman Bold"/>
          <w:b/>
          <w:spacing w:val="-4"/>
          <w:lang w:val="en-US"/>
        </w:rPr>
        <w:t>. Sử dụng các phương tiện, thiết bị dạy và học, phục vụ</w:t>
      </w:r>
      <w:r w:rsidR="000E3F5D">
        <w:rPr>
          <w:rFonts w:ascii="Times New Roman Bold" w:hAnsi="Times New Roman Bold"/>
          <w:b/>
          <w:spacing w:val="-4"/>
          <w:lang w:val="en-US"/>
        </w:rPr>
        <w:t xml:space="preserve"> công tác</w:t>
      </w:r>
    </w:p>
    <w:p w:rsidR="005028B0" w:rsidRPr="005028B0" w:rsidRDefault="005028B0" w:rsidP="005D761A">
      <w:pPr>
        <w:tabs>
          <w:tab w:val="center" w:pos="1134"/>
          <w:tab w:val="center" w:pos="6379"/>
        </w:tabs>
        <w:ind w:firstLine="709"/>
        <w:jc w:val="both"/>
        <w:outlineLvl w:val="0"/>
        <w:rPr>
          <w:lang w:val="en-US"/>
        </w:rPr>
      </w:pPr>
      <w:r w:rsidRPr="005028B0">
        <w:rPr>
          <w:lang w:val="en-US"/>
        </w:rPr>
        <w:t>1. Thường xuyên giữ gìn, bảo vệ và sử dụng tài sản, phương tiện được trang bị tiết kiệm, hiệu quả; nghiên cứu, sử dụng thành thạo các thiết bị kỹ thuật được trang bị phục vụ công việc.</w:t>
      </w:r>
    </w:p>
    <w:p w:rsidR="005028B0" w:rsidRPr="005028B0" w:rsidRDefault="005028B0" w:rsidP="005D761A">
      <w:pPr>
        <w:tabs>
          <w:tab w:val="center" w:pos="1134"/>
          <w:tab w:val="center" w:pos="6379"/>
        </w:tabs>
        <w:ind w:firstLine="709"/>
        <w:jc w:val="both"/>
        <w:outlineLvl w:val="0"/>
        <w:rPr>
          <w:lang w:val="en-US"/>
        </w:rPr>
      </w:pPr>
      <w:r w:rsidRPr="005028B0">
        <w:rPr>
          <w:lang w:val="en-US"/>
        </w:rPr>
        <w:t>2. Không sử dụng tài sản, phương tiện công tác sai mục đích hoặc vào mục đích cá nhân dưới mọi hình thức.</w:t>
      </w:r>
    </w:p>
    <w:p w:rsidR="005028B0" w:rsidRPr="00E17A30" w:rsidRDefault="00E17A30" w:rsidP="00E17A30">
      <w:pPr>
        <w:tabs>
          <w:tab w:val="center" w:pos="1134"/>
          <w:tab w:val="center" w:pos="6379"/>
        </w:tabs>
        <w:spacing w:before="120" w:after="120"/>
        <w:ind w:firstLine="709"/>
        <w:jc w:val="center"/>
        <w:outlineLvl w:val="0"/>
        <w:rPr>
          <w:b/>
          <w:lang w:val="en-US"/>
        </w:rPr>
      </w:pPr>
      <w:r w:rsidRPr="00E17A30">
        <w:rPr>
          <w:b/>
          <w:lang w:val="en-US"/>
        </w:rPr>
        <w:t>CHƯƠNG III</w:t>
      </w:r>
    </w:p>
    <w:p w:rsidR="00CD5EF8" w:rsidRPr="00E17A30" w:rsidRDefault="00CD5EF8" w:rsidP="00E17A30">
      <w:pPr>
        <w:pStyle w:val="BodyText21"/>
        <w:spacing w:before="120" w:after="120" w:line="23" w:lineRule="atLeast"/>
        <w:ind w:right="40" w:firstLine="709"/>
        <w:jc w:val="center"/>
        <w:rPr>
          <w:b/>
          <w:sz w:val="28"/>
          <w:szCs w:val="28"/>
          <w:lang w:val="en-US"/>
        </w:rPr>
      </w:pPr>
      <w:r w:rsidRPr="00E17A30">
        <w:rPr>
          <w:b/>
          <w:sz w:val="28"/>
          <w:szCs w:val="28"/>
          <w:lang w:val="en-US"/>
        </w:rPr>
        <w:t>TỔ CHỨC THỰC HIỆN</w:t>
      </w:r>
    </w:p>
    <w:p w:rsidR="00E17A30" w:rsidRPr="00E17A30" w:rsidRDefault="00E17A30" w:rsidP="00E17A30">
      <w:pPr>
        <w:widowControl/>
        <w:spacing w:line="276" w:lineRule="auto"/>
        <w:ind w:firstLine="709"/>
        <w:jc w:val="both"/>
        <w:rPr>
          <w:rFonts w:eastAsia="Calibri"/>
          <w:b/>
          <w:color w:val="auto"/>
          <w:lang w:val="en-US"/>
        </w:rPr>
      </w:pPr>
      <w:r w:rsidRPr="00E17A30">
        <w:rPr>
          <w:rFonts w:eastAsia="Calibri"/>
          <w:b/>
          <w:color w:val="auto"/>
          <w:lang w:val="en-US"/>
        </w:rPr>
        <w:t>Điều 1</w:t>
      </w:r>
      <w:r w:rsidR="001B4DBB">
        <w:rPr>
          <w:rFonts w:eastAsia="Calibri"/>
          <w:b/>
          <w:color w:val="auto"/>
          <w:lang w:val="en-US"/>
        </w:rPr>
        <w:t>3</w:t>
      </w:r>
      <w:r w:rsidRPr="00E17A30">
        <w:rPr>
          <w:rFonts w:eastAsia="Calibri"/>
          <w:b/>
          <w:color w:val="auto"/>
          <w:lang w:val="en-US"/>
        </w:rPr>
        <w:t>. Hiệu lực thi hành</w:t>
      </w:r>
    </w:p>
    <w:p w:rsidR="00E17A30" w:rsidRPr="00E17A30" w:rsidRDefault="00E17A30" w:rsidP="005D761A">
      <w:pPr>
        <w:widowControl/>
        <w:ind w:firstLine="709"/>
        <w:jc w:val="both"/>
        <w:rPr>
          <w:rFonts w:eastAsia="Calibri"/>
          <w:color w:val="auto"/>
          <w:lang w:val="en-US"/>
        </w:rPr>
      </w:pPr>
      <w:r>
        <w:rPr>
          <w:rFonts w:eastAsia="Calibri"/>
          <w:color w:val="auto"/>
          <w:lang w:val="en-US"/>
        </w:rPr>
        <w:t>Quy định này có hiệu lực từ ngày ký; thay thế Quyết định số 1022/QĐ-T48, ngày 11/11/2011 của Hiệu trưởng Trường Đại học CSND quy định về văn hóa ứng xử của cán bộ, giảng viên, công nhân viên và sinh viên Trường Đại học CSND</w:t>
      </w:r>
      <w:r w:rsidRPr="00E17A30">
        <w:rPr>
          <w:rFonts w:eastAsia="Calibri"/>
          <w:color w:val="auto"/>
          <w:lang w:val="en-US"/>
        </w:rPr>
        <w:t>.</w:t>
      </w:r>
    </w:p>
    <w:p w:rsidR="00E17A30" w:rsidRPr="00E17A30" w:rsidRDefault="00E17A30" w:rsidP="005D761A">
      <w:pPr>
        <w:widowControl/>
        <w:ind w:firstLine="709"/>
        <w:jc w:val="both"/>
        <w:rPr>
          <w:rFonts w:eastAsia="Calibri"/>
          <w:b/>
          <w:color w:val="auto"/>
          <w:lang w:val="en-US"/>
        </w:rPr>
      </w:pPr>
      <w:r w:rsidRPr="00E17A30">
        <w:rPr>
          <w:rFonts w:eastAsia="Calibri"/>
          <w:b/>
          <w:color w:val="auto"/>
          <w:lang w:val="en-US"/>
        </w:rPr>
        <w:t>Điều 1</w:t>
      </w:r>
      <w:r w:rsidR="001B4DBB">
        <w:rPr>
          <w:rFonts w:eastAsia="Calibri"/>
          <w:b/>
          <w:color w:val="auto"/>
          <w:lang w:val="en-US"/>
        </w:rPr>
        <w:t>4</w:t>
      </w:r>
      <w:r w:rsidRPr="00E17A30">
        <w:rPr>
          <w:rFonts w:eastAsia="Calibri"/>
          <w:b/>
          <w:color w:val="auto"/>
          <w:lang w:val="en-US"/>
        </w:rPr>
        <w:t>. Trách nhiệm thi hành</w:t>
      </w:r>
    </w:p>
    <w:p w:rsidR="00E17A30" w:rsidRPr="00E17A30" w:rsidRDefault="00E17A30" w:rsidP="005D761A">
      <w:pPr>
        <w:widowControl/>
        <w:ind w:firstLine="709"/>
        <w:jc w:val="both"/>
        <w:rPr>
          <w:rFonts w:eastAsia="Calibri"/>
          <w:color w:val="auto"/>
          <w:lang w:val="en-US"/>
        </w:rPr>
      </w:pPr>
      <w:r w:rsidRPr="00E17A30">
        <w:rPr>
          <w:rFonts w:eastAsia="Calibri"/>
          <w:color w:val="auto"/>
          <w:lang w:val="en-US"/>
        </w:rPr>
        <w:t xml:space="preserve">1. </w:t>
      </w:r>
      <w:r w:rsidR="00B153E3">
        <w:rPr>
          <w:rFonts w:eastAsia="Calibri"/>
          <w:color w:val="auto"/>
          <w:lang w:val="en-US"/>
        </w:rPr>
        <w:t>Lãnh đạo các đơn vị, đoàn thể Trường Đại học CSND có trách nhiệm quán triệt, triển khai thực hiện Quy định này đến toàn thể cán bộ, giảng viên, công nhân viên, sinh viên, đoàn viên và hội viên.</w:t>
      </w:r>
    </w:p>
    <w:p w:rsidR="00E17A30" w:rsidRPr="00E17A30" w:rsidRDefault="00E17A30" w:rsidP="005D761A">
      <w:pPr>
        <w:widowControl/>
        <w:ind w:firstLine="709"/>
        <w:jc w:val="both"/>
        <w:rPr>
          <w:rFonts w:eastAsia="Calibri"/>
          <w:color w:val="auto"/>
          <w:lang w:val="en-US"/>
        </w:rPr>
      </w:pPr>
      <w:r w:rsidRPr="00E17A30">
        <w:rPr>
          <w:rFonts w:eastAsia="Calibri"/>
          <w:color w:val="auto"/>
          <w:lang w:val="en-US"/>
        </w:rPr>
        <w:t xml:space="preserve">2. </w:t>
      </w:r>
      <w:r w:rsidR="00B153E3">
        <w:rPr>
          <w:rFonts w:eastAsia="Calibri"/>
          <w:color w:val="auto"/>
          <w:lang w:val="en-US"/>
        </w:rPr>
        <w:t>Phòng CTĐ,</w:t>
      </w:r>
      <w:r w:rsidR="00344A42">
        <w:rPr>
          <w:rFonts w:eastAsia="Calibri"/>
          <w:color w:val="auto"/>
          <w:lang w:val="en-US"/>
        </w:rPr>
        <w:t xml:space="preserve"> </w:t>
      </w:r>
      <w:r w:rsidR="00B153E3">
        <w:rPr>
          <w:rFonts w:eastAsia="Calibri"/>
          <w:color w:val="auto"/>
          <w:lang w:val="en-US"/>
        </w:rPr>
        <w:t>CTCT</w:t>
      </w:r>
      <w:r w:rsidR="00344A42">
        <w:rPr>
          <w:rFonts w:eastAsia="Calibri"/>
          <w:color w:val="auto"/>
          <w:lang w:val="en-US"/>
        </w:rPr>
        <w:t xml:space="preserve"> </w:t>
      </w:r>
      <w:r w:rsidR="00B153E3">
        <w:rPr>
          <w:rFonts w:eastAsia="Calibri"/>
          <w:color w:val="auto"/>
          <w:lang w:val="en-US"/>
        </w:rPr>
        <w:t>&amp;</w:t>
      </w:r>
      <w:r w:rsidR="00344A42">
        <w:rPr>
          <w:rFonts w:eastAsia="Calibri"/>
          <w:color w:val="auto"/>
          <w:lang w:val="en-US"/>
        </w:rPr>
        <w:t xml:space="preserve"> </w:t>
      </w:r>
      <w:r w:rsidR="00B153E3">
        <w:rPr>
          <w:rFonts w:eastAsia="Calibri"/>
          <w:color w:val="auto"/>
          <w:lang w:val="en-US"/>
        </w:rPr>
        <w:t>CTQC có trách nhiệm chỉ đạo, hướng dẫn, kiểm tra</w:t>
      </w:r>
      <w:r w:rsidR="000E3F5D">
        <w:rPr>
          <w:rFonts w:eastAsia="Calibri"/>
          <w:color w:val="auto"/>
          <w:lang w:val="en-US"/>
        </w:rPr>
        <w:t xml:space="preserve"> gắn với</w:t>
      </w:r>
      <w:r w:rsidR="00B153E3">
        <w:rPr>
          <w:rFonts w:eastAsia="Calibri"/>
          <w:color w:val="auto"/>
          <w:lang w:val="en-US"/>
        </w:rPr>
        <w:t xml:space="preserve"> việc thực hiện</w:t>
      </w:r>
      <w:r w:rsidR="000E3F5D">
        <w:rPr>
          <w:rFonts w:eastAsia="Calibri"/>
          <w:color w:val="auto"/>
          <w:lang w:val="en-US"/>
        </w:rPr>
        <w:t xml:space="preserve"> Điều lệnh CAND, nội quy quy định của Nhà trường và hướng dẫn tổ chứ</w:t>
      </w:r>
      <w:r w:rsidR="00B64F43">
        <w:rPr>
          <w:rFonts w:eastAsia="Calibri"/>
          <w:color w:val="auto"/>
          <w:lang w:val="en-US"/>
        </w:rPr>
        <w:t>c phong trào thi đua vì A</w:t>
      </w:r>
      <w:r w:rsidR="000E3F5D">
        <w:rPr>
          <w:rFonts w:eastAsia="Calibri"/>
          <w:color w:val="auto"/>
          <w:lang w:val="en-US"/>
        </w:rPr>
        <w:t>n ninh Tổ quốc hàng năm</w:t>
      </w:r>
      <w:r w:rsidR="00B153E3">
        <w:rPr>
          <w:rFonts w:eastAsia="Calibri"/>
          <w:color w:val="auto"/>
          <w:lang w:val="en-US"/>
        </w:rPr>
        <w:t xml:space="preserve"> </w:t>
      </w:r>
      <w:r w:rsidR="00D4574A">
        <w:rPr>
          <w:rFonts w:eastAsia="Calibri"/>
          <w:color w:val="auto"/>
          <w:lang w:val="en-US"/>
        </w:rPr>
        <w:t>q</w:t>
      </w:r>
      <w:r w:rsidR="00B153E3">
        <w:rPr>
          <w:rFonts w:eastAsia="Calibri"/>
          <w:color w:val="auto"/>
          <w:lang w:val="en-US"/>
        </w:rPr>
        <w:t>uy định và báo cáo Ban Giám hiệu theo quy định</w:t>
      </w:r>
      <w:r w:rsidRPr="00E17A30">
        <w:rPr>
          <w:rFonts w:eastAsia="Calibri"/>
          <w:color w:val="auto"/>
          <w:lang w:val="en-US"/>
        </w:rPr>
        <w:t>.</w:t>
      </w:r>
    </w:p>
    <w:p w:rsidR="00E17A30" w:rsidRPr="00E17A30" w:rsidRDefault="00E17A30" w:rsidP="005D761A">
      <w:pPr>
        <w:widowControl/>
        <w:ind w:firstLine="709"/>
        <w:jc w:val="both"/>
        <w:rPr>
          <w:rFonts w:eastAsia="Calibri"/>
          <w:color w:val="auto"/>
          <w:lang w:val="en-US"/>
        </w:rPr>
      </w:pPr>
      <w:r w:rsidRPr="00E17A30">
        <w:rPr>
          <w:rFonts w:eastAsia="Calibri"/>
          <w:color w:val="auto"/>
          <w:lang w:val="en-US"/>
        </w:rPr>
        <w:t xml:space="preserve">3. Quy tắc ứng xử của </w:t>
      </w:r>
      <w:r w:rsidR="00B153E3">
        <w:rPr>
          <w:rFonts w:eastAsia="Calibri"/>
          <w:color w:val="auto"/>
          <w:lang w:val="en-US"/>
        </w:rPr>
        <w:t>cán bộ, giảng viên, công nhân viên và sinh viên Trường Đại học CSND được phổ biến</w:t>
      </w:r>
      <w:r w:rsidRPr="00E17A30">
        <w:rPr>
          <w:rFonts w:eastAsia="Calibri"/>
          <w:color w:val="auto"/>
          <w:lang w:val="en-US"/>
        </w:rPr>
        <w:t xml:space="preserve">, tuyên truyền rộng rãi </w:t>
      </w:r>
      <w:r w:rsidR="00B153E3">
        <w:rPr>
          <w:rFonts w:eastAsia="Calibri"/>
          <w:color w:val="auto"/>
          <w:lang w:val="en-US"/>
        </w:rPr>
        <w:t>các đơn vị trong và ngoài trường biết, giám sát việc thực hiện</w:t>
      </w:r>
      <w:r w:rsidRPr="00E17A30">
        <w:rPr>
          <w:rFonts w:eastAsia="Calibri"/>
          <w:color w:val="auto"/>
          <w:lang w:val="en-US"/>
        </w:rPr>
        <w:t>.</w:t>
      </w:r>
    </w:p>
    <w:p w:rsidR="00E17A30" w:rsidRPr="00E17A30" w:rsidRDefault="00E17A30" w:rsidP="005D761A">
      <w:pPr>
        <w:widowControl/>
        <w:ind w:firstLine="709"/>
        <w:jc w:val="both"/>
        <w:rPr>
          <w:rFonts w:eastAsia="Calibri"/>
          <w:color w:val="auto"/>
          <w:spacing w:val="-2"/>
          <w:lang w:val="en-US"/>
        </w:rPr>
      </w:pPr>
      <w:r w:rsidRPr="00E17A30">
        <w:rPr>
          <w:rFonts w:eastAsia="Calibri"/>
          <w:color w:val="auto"/>
          <w:spacing w:val="-2"/>
          <w:lang w:val="en-US"/>
        </w:rPr>
        <w:t xml:space="preserve">Trong quá trình thực hiện </w:t>
      </w:r>
      <w:r w:rsidR="00F93740" w:rsidRPr="003D528D">
        <w:rPr>
          <w:rFonts w:eastAsia="Calibri"/>
          <w:color w:val="auto"/>
          <w:spacing w:val="-2"/>
          <w:lang w:val="en-US"/>
        </w:rPr>
        <w:t>Quy đị</w:t>
      </w:r>
      <w:r w:rsidR="000B6FB7" w:rsidRPr="003D528D">
        <w:rPr>
          <w:rFonts w:eastAsia="Calibri"/>
          <w:color w:val="auto"/>
          <w:spacing w:val="-2"/>
          <w:lang w:val="en-US"/>
        </w:rPr>
        <w:t>nh</w:t>
      </w:r>
      <w:r w:rsidRPr="00E17A30">
        <w:rPr>
          <w:rFonts w:eastAsia="Calibri"/>
          <w:color w:val="auto"/>
          <w:spacing w:val="-2"/>
          <w:lang w:val="en-US"/>
        </w:rPr>
        <w:t xml:space="preserve">, nếu có vướng mắc, </w:t>
      </w:r>
      <w:r w:rsidR="00B153E3" w:rsidRPr="003D528D">
        <w:rPr>
          <w:rFonts w:eastAsia="Calibri"/>
          <w:color w:val="auto"/>
          <w:spacing w:val="-2"/>
          <w:lang w:val="en-US"/>
        </w:rPr>
        <w:t>các đơn vị báo cáo</w:t>
      </w:r>
      <w:r w:rsidRPr="00E17A30">
        <w:rPr>
          <w:rFonts w:eastAsia="Calibri"/>
          <w:color w:val="auto"/>
          <w:spacing w:val="-2"/>
          <w:lang w:val="en-US"/>
        </w:rPr>
        <w:t xml:space="preserve"> về </w:t>
      </w:r>
      <w:r w:rsidR="00B153E3" w:rsidRPr="003D528D">
        <w:rPr>
          <w:rFonts w:eastAsia="Calibri"/>
          <w:color w:val="auto"/>
          <w:spacing w:val="-2"/>
          <w:lang w:val="en-US"/>
        </w:rPr>
        <w:t>Ban Giám hiệu</w:t>
      </w:r>
      <w:r w:rsidRPr="00E17A30">
        <w:rPr>
          <w:rFonts w:eastAsia="Calibri"/>
          <w:color w:val="auto"/>
          <w:spacing w:val="-2"/>
          <w:lang w:val="en-US"/>
        </w:rPr>
        <w:t xml:space="preserve"> (qua </w:t>
      </w:r>
      <w:r w:rsidR="00B153E3" w:rsidRPr="003D528D">
        <w:rPr>
          <w:rFonts w:eastAsia="Calibri"/>
          <w:color w:val="auto"/>
          <w:spacing w:val="-2"/>
          <w:lang w:val="en-US"/>
        </w:rPr>
        <w:t>Phòng CTĐ,</w:t>
      </w:r>
      <w:r w:rsidR="000B6FB7" w:rsidRPr="003D528D">
        <w:rPr>
          <w:rFonts w:eastAsia="Calibri"/>
          <w:color w:val="auto"/>
          <w:spacing w:val="-2"/>
          <w:lang w:val="en-US"/>
        </w:rPr>
        <w:t xml:space="preserve"> </w:t>
      </w:r>
      <w:r w:rsidR="00B153E3" w:rsidRPr="003D528D">
        <w:rPr>
          <w:rFonts w:eastAsia="Calibri"/>
          <w:color w:val="auto"/>
          <w:spacing w:val="-2"/>
          <w:lang w:val="en-US"/>
        </w:rPr>
        <w:t>CTCT</w:t>
      </w:r>
      <w:r w:rsidR="000B6FB7" w:rsidRPr="003D528D">
        <w:rPr>
          <w:rFonts w:eastAsia="Calibri"/>
          <w:color w:val="auto"/>
          <w:spacing w:val="-2"/>
          <w:lang w:val="en-US"/>
        </w:rPr>
        <w:t xml:space="preserve"> </w:t>
      </w:r>
      <w:r w:rsidR="00B153E3" w:rsidRPr="003D528D">
        <w:rPr>
          <w:rFonts w:eastAsia="Calibri"/>
          <w:color w:val="auto"/>
          <w:spacing w:val="-2"/>
          <w:lang w:val="en-US"/>
        </w:rPr>
        <w:t>&amp;</w:t>
      </w:r>
      <w:r w:rsidR="000B6FB7" w:rsidRPr="003D528D">
        <w:rPr>
          <w:rFonts w:eastAsia="Calibri"/>
          <w:color w:val="auto"/>
          <w:spacing w:val="-2"/>
          <w:lang w:val="en-US"/>
        </w:rPr>
        <w:t xml:space="preserve"> </w:t>
      </w:r>
      <w:r w:rsidR="00B153E3" w:rsidRPr="003D528D">
        <w:rPr>
          <w:rFonts w:eastAsia="Calibri"/>
          <w:color w:val="auto"/>
          <w:spacing w:val="-2"/>
          <w:lang w:val="en-US"/>
        </w:rPr>
        <w:t>CTQC</w:t>
      </w:r>
      <w:r w:rsidRPr="00E17A30">
        <w:rPr>
          <w:rFonts w:eastAsia="Calibri"/>
          <w:color w:val="auto"/>
          <w:spacing w:val="-2"/>
          <w:lang w:val="en-US"/>
        </w:rPr>
        <w:t>) để kịp thời hướng dẫn.</w:t>
      </w:r>
      <w:r w:rsidR="00B153E3" w:rsidRPr="003D528D">
        <w:rPr>
          <w:rFonts w:eastAsia="Calibri"/>
          <w:color w:val="auto"/>
          <w:spacing w:val="-2"/>
          <w:lang w:val="en-US"/>
        </w:rPr>
        <w:t>/.</w:t>
      </w:r>
    </w:p>
    <w:p w:rsidR="000E568E" w:rsidRDefault="000E568E" w:rsidP="00703104">
      <w:pPr>
        <w:pStyle w:val="BodyText21"/>
        <w:spacing w:before="120" w:line="23" w:lineRule="atLeast"/>
        <w:ind w:left="1440" w:right="40" w:firstLine="720"/>
        <w:jc w:val="center"/>
        <w:rPr>
          <w:b/>
          <w:sz w:val="28"/>
          <w:szCs w:val="28"/>
          <w:lang w:val="en-US"/>
        </w:rPr>
      </w:pPr>
      <w:r>
        <w:rPr>
          <w:noProof/>
          <w:lang w:val="en-US"/>
        </w:rPr>
        <mc:AlternateContent>
          <mc:Choice Requires="wps">
            <w:drawing>
              <wp:anchor distT="0" distB="0" distL="114300" distR="114300" simplePos="0" relativeHeight="377494275" behindDoc="0" locked="0" layoutInCell="1" allowOverlap="1">
                <wp:simplePos x="0" y="0"/>
                <wp:positionH relativeFrom="column">
                  <wp:posOffset>745490</wp:posOffset>
                </wp:positionH>
                <wp:positionV relativeFrom="paragraph">
                  <wp:posOffset>76835</wp:posOffset>
                </wp:positionV>
                <wp:extent cx="2606040" cy="10210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2606040" cy="102108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568E" w:rsidRDefault="000E568E" w:rsidP="000E568E">
                            <w:pPr>
                              <w:pStyle w:val="BodyText21"/>
                              <w:spacing w:before="120" w:line="23" w:lineRule="atLeast"/>
                              <w:ind w:right="40"/>
                              <w:jc w:val="center"/>
                              <w:rPr>
                                <w:b/>
                                <w:sz w:val="28"/>
                                <w:szCs w:val="28"/>
                                <w:lang w:val="en-US"/>
                              </w:rPr>
                            </w:pPr>
                            <w:r>
                              <w:rPr>
                                <w:b/>
                                <w:sz w:val="28"/>
                                <w:szCs w:val="28"/>
                                <w:lang w:val="en-US"/>
                              </w:rPr>
                              <w:t>KT.</w:t>
                            </w:r>
                            <w:r w:rsidRPr="00025808">
                              <w:rPr>
                                <w:b/>
                                <w:sz w:val="28"/>
                                <w:szCs w:val="28"/>
                                <w:lang w:val="en-US"/>
                              </w:rPr>
                              <w:t>HIỆU TRƯỞNG</w:t>
                            </w:r>
                          </w:p>
                          <w:p w:rsidR="000E568E" w:rsidRPr="000E568E" w:rsidRDefault="000E568E" w:rsidP="000E568E">
                            <w:pPr>
                              <w:jc w:val="center"/>
                              <w:rPr>
                                <w:b/>
                                <w:lang w:val="en-US"/>
                              </w:rPr>
                            </w:pPr>
                            <w:r w:rsidRPr="000E568E">
                              <w:rPr>
                                <w:b/>
                                <w:lang w:val="en-US"/>
                              </w:rPr>
                              <w:t>PHÓ HIỆU TRƯỞNG</w:t>
                            </w:r>
                          </w:p>
                          <w:p w:rsidR="000E568E" w:rsidRDefault="000E568E" w:rsidP="000E568E">
                            <w:pPr>
                              <w:jc w:val="center"/>
                              <w:rPr>
                                <w:lang w:val="en-US"/>
                              </w:rPr>
                            </w:pPr>
                            <w:r>
                              <w:rPr>
                                <w:lang w:val="en-US"/>
                              </w:rPr>
                              <w:t>(Đã ký)</w:t>
                            </w:r>
                          </w:p>
                          <w:p w:rsidR="000E568E" w:rsidRPr="000E568E" w:rsidRDefault="000E568E" w:rsidP="000E568E">
                            <w:pPr>
                              <w:jc w:val="center"/>
                              <w:rPr>
                                <w:b/>
                                <w:lang w:val="en-US"/>
                              </w:rPr>
                            </w:pPr>
                            <w:r w:rsidRPr="000E568E">
                              <w:rPr>
                                <w:b/>
                                <w:lang w:val="en-US"/>
                              </w:rPr>
                              <w:t>Đại tá Trần Thành Hưng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8.7pt;margin-top:6.05pt;width:205.2pt;height:80.4pt;z-index:377494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" fillcolor="white [3201]" strokecolor="#70ad47 [3209]" strokeweight="1pt">
                <v:textbox>
                  <w:txbxContent>
                    <w:p w:rsidR="000E568E" w:rsidRDefault="000E568E" w:rsidP="000E568E">
                      <w:pPr>
                        <w:pStyle w:val="BodyText21"/>
                        <w:spacing w:before="120" w:line="23" w:lineRule="atLeast"/>
                        <w:ind w:right="40"/>
                        <w:jc w:val="center"/>
                        <w:rPr>
                          <w:b/>
                          <w:sz w:val="28"/>
                          <w:szCs w:val="28"/>
                          <w:lang w:val="en-US"/>
                        </w:rPr>
                      </w:pPr>
                      <w:r>
                        <w:rPr>
                          <w:b/>
                          <w:sz w:val="28"/>
                          <w:szCs w:val="28"/>
                          <w:lang w:val="en-US"/>
                        </w:rPr>
                        <w:t>KT.</w:t>
                      </w:r>
                      <w:r w:rsidRPr="00025808">
                        <w:rPr>
                          <w:b/>
                          <w:sz w:val="28"/>
                          <w:szCs w:val="28"/>
                          <w:lang w:val="en-US"/>
                        </w:rPr>
                        <w:t>HIỆU TRƯỞNG</w:t>
                      </w:r>
                    </w:p>
                    <w:p w:rsidR="000E568E" w:rsidRPr="000E568E" w:rsidRDefault="000E568E" w:rsidP="000E568E">
                      <w:pPr>
                        <w:jc w:val="center"/>
                        <w:rPr>
                          <w:b/>
                          <w:lang w:val="en-US"/>
                        </w:rPr>
                      </w:pPr>
                      <w:r w:rsidRPr="000E568E">
                        <w:rPr>
                          <w:b/>
                          <w:lang w:val="en-US"/>
                        </w:rPr>
                        <w:t>PHÓ HIỆU TRƯỞNG</w:t>
                      </w:r>
                    </w:p>
                    <w:p w:rsidR="000E568E" w:rsidRDefault="000E568E" w:rsidP="000E568E">
                      <w:pPr>
                        <w:jc w:val="center"/>
                        <w:rPr>
                          <w:lang w:val="en-US"/>
                        </w:rPr>
                      </w:pPr>
                      <w:r>
                        <w:rPr>
                          <w:lang w:val="en-US"/>
                        </w:rPr>
                        <w:t>(Đã ký)</w:t>
                      </w:r>
                    </w:p>
                    <w:p w:rsidR="000E568E" w:rsidRPr="000E568E" w:rsidRDefault="000E568E" w:rsidP="000E568E">
                      <w:pPr>
                        <w:jc w:val="center"/>
                        <w:rPr>
                          <w:b/>
                          <w:lang w:val="en-US"/>
                        </w:rPr>
                      </w:pPr>
                      <w:r w:rsidRPr="000E568E">
                        <w:rPr>
                          <w:b/>
                          <w:lang w:val="en-US"/>
                        </w:rPr>
                        <w:t>Đại tá Trần Thành Hưng</w:t>
                      </w:r>
                    </w:p>
                  </w:txbxContent>
                </v:textbox>
              </v:rect>
            </w:pict>
          </mc:Fallback>
        </mc:AlternateContent>
      </w:r>
      <w:r w:rsidR="009E0444" w:rsidRPr="00FF4F5A">
        <w:rPr>
          <w:noProof/>
          <w:lang w:val="en-US"/>
        </w:rPr>
        <mc:AlternateContent>
          <mc:Choice Requires="wps">
            <w:drawing>
              <wp:anchor distT="45720" distB="45720" distL="114300" distR="114300" simplePos="0" relativeHeight="377492227" behindDoc="0" locked="0" layoutInCell="1" allowOverlap="1" wp14:anchorId="198005C7" wp14:editId="5F6A5D96">
                <wp:simplePos x="0" y="0"/>
                <wp:positionH relativeFrom="margin">
                  <wp:align>left</wp:align>
                </wp:positionH>
                <wp:positionV relativeFrom="paragraph">
                  <wp:posOffset>74222</wp:posOffset>
                </wp:positionV>
                <wp:extent cx="2360930" cy="1404620"/>
                <wp:effectExtent l="0" t="0" r="63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B54C9" w:rsidRPr="00FF4F5A" w:rsidRDefault="001B54C9">
                            <w:pPr>
                              <w:rPr>
                                <w:b/>
                                <w:i/>
                                <w:sz w:val="24"/>
                                <w:lang w:val="en-US"/>
                              </w:rPr>
                            </w:pPr>
                            <w:r w:rsidRPr="00FF4F5A">
                              <w:rPr>
                                <w:b/>
                                <w:i/>
                                <w:sz w:val="24"/>
                                <w:lang w:val="en-US"/>
                              </w:rPr>
                              <w:t>Nơi nhận:</w:t>
                            </w:r>
                          </w:p>
                          <w:p w:rsidR="00C231C4" w:rsidRDefault="00C231C4">
                            <w:pPr>
                              <w:rPr>
                                <w:sz w:val="22"/>
                                <w:lang w:val="en-US"/>
                              </w:rPr>
                            </w:pPr>
                            <w:r>
                              <w:rPr>
                                <w:sz w:val="22"/>
                                <w:lang w:val="en-US"/>
                              </w:rPr>
                              <w:t xml:space="preserve">- </w:t>
                            </w:r>
                            <w:r w:rsidR="008803D6">
                              <w:rPr>
                                <w:sz w:val="22"/>
                                <w:lang w:val="en-US"/>
                              </w:rPr>
                              <w:t>P3-</w:t>
                            </w:r>
                            <w:r w:rsidR="00D6023B">
                              <w:rPr>
                                <w:sz w:val="22"/>
                                <w:lang w:val="en-US"/>
                              </w:rPr>
                              <w:t xml:space="preserve">X12, </w:t>
                            </w:r>
                            <w:r w:rsidR="00BD3081">
                              <w:rPr>
                                <w:sz w:val="22"/>
                                <w:lang w:val="en-US"/>
                              </w:rPr>
                              <w:t>X15</w:t>
                            </w:r>
                            <w:r>
                              <w:rPr>
                                <w:sz w:val="22"/>
                                <w:lang w:val="en-US"/>
                              </w:rPr>
                              <w:t xml:space="preserve"> (để</w:t>
                            </w:r>
                            <w:r w:rsidR="000050B2">
                              <w:rPr>
                                <w:sz w:val="22"/>
                                <w:lang w:val="en-US"/>
                              </w:rPr>
                              <w:t xml:space="preserve"> báo cáo);</w:t>
                            </w:r>
                          </w:p>
                          <w:p w:rsidR="001B54C9" w:rsidRPr="00FF4F5A" w:rsidRDefault="001B54C9">
                            <w:pPr>
                              <w:rPr>
                                <w:sz w:val="22"/>
                                <w:lang w:val="en-US"/>
                              </w:rPr>
                            </w:pPr>
                            <w:r w:rsidRPr="00FF4F5A">
                              <w:rPr>
                                <w:sz w:val="22"/>
                                <w:lang w:val="en-US"/>
                              </w:rPr>
                              <w:t xml:space="preserve">- Ban Giám hiệu (để </w:t>
                            </w:r>
                            <w:r w:rsidR="00BD3081">
                              <w:rPr>
                                <w:sz w:val="22"/>
                                <w:lang w:val="en-US"/>
                              </w:rPr>
                              <w:t>chỉ đạo</w:t>
                            </w:r>
                            <w:r w:rsidRPr="00FF4F5A">
                              <w:rPr>
                                <w:sz w:val="22"/>
                                <w:lang w:val="en-US"/>
                              </w:rPr>
                              <w:t>);</w:t>
                            </w:r>
                          </w:p>
                          <w:p w:rsidR="001B54C9" w:rsidRPr="00FF4F5A" w:rsidRDefault="001B54C9">
                            <w:pPr>
                              <w:rPr>
                                <w:sz w:val="22"/>
                                <w:lang w:val="en-US"/>
                              </w:rPr>
                            </w:pPr>
                            <w:r w:rsidRPr="00FF4F5A">
                              <w:rPr>
                                <w:sz w:val="22"/>
                                <w:lang w:val="en-US"/>
                              </w:rPr>
                              <w:t>- Các đơn vị</w:t>
                            </w:r>
                            <w:r w:rsidR="00BD3081">
                              <w:rPr>
                                <w:sz w:val="22"/>
                                <w:lang w:val="en-US"/>
                              </w:rPr>
                              <w:t>, đoàn thể</w:t>
                            </w:r>
                            <w:r w:rsidRPr="00FF4F5A">
                              <w:rPr>
                                <w:sz w:val="22"/>
                                <w:lang w:val="en-US"/>
                              </w:rPr>
                              <w:t xml:space="preserve"> (để thực hiện);</w:t>
                            </w:r>
                          </w:p>
                          <w:p w:rsidR="001B54C9" w:rsidRPr="00FF4F5A" w:rsidRDefault="001B54C9">
                            <w:pPr>
                              <w:rPr>
                                <w:sz w:val="22"/>
                              </w:rPr>
                            </w:pPr>
                            <w:r w:rsidRPr="005F70E5">
                              <w:rPr>
                                <w:sz w:val="22"/>
                                <w:lang w:val="fr-FR"/>
                              </w:rPr>
                              <w:t>- Lưu VT, CTĐ,CTCT&amp;CTQC</w:t>
                            </w:r>
                            <w:r w:rsidR="007D512B" w:rsidRPr="005F70E5">
                              <w:rPr>
                                <w:sz w:val="22"/>
                                <w:lang w:val="fr-FR"/>
                              </w:rPr>
                              <w:t xml:space="preserve"> T48</w:t>
                            </w:r>
                            <w:r w:rsidRPr="005F70E5">
                              <w:rPr>
                                <w:sz w:val="22"/>
                                <w:lang w:val="fr-FR"/>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198005C7" id="_x0000_t202" coordsize="21600,21600" o:spt="202" path="m,l,21600r21600,l21600,xe">
                <v:stroke joinstyle="miter"/>
                <v:path gradientshapeok="t" o:connecttype="rect"/>
              </v:shapetype>
              <v:shape id="Text Box 2" o:spid="_x0000_s1026" type="#_x0000_t202" style="position:absolute;left:0;text-align:left;margin-left:0;margin-top:5.85pt;width:185.9pt;height:110.6pt;z-index:37749222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" stroked="f">
                <v:textbox style="mso-fit-shape-to-text:t">
                  <w:txbxContent>
                    <w:p w:rsidR="001B54C9" w:rsidRPr="00FF4F5A" w:rsidRDefault="001B54C9">
                      <w:pPr>
                        <w:rPr>
                          <w:b/>
                          <w:i/>
                          <w:sz w:val="24"/>
                          <w:lang w:val="en-US"/>
                        </w:rPr>
                      </w:pPr>
                      <w:r w:rsidRPr="00FF4F5A">
                        <w:rPr>
                          <w:b/>
                          <w:i/>
                          <w:sz w:val="24"/>
                          <w:lang w:val="en-US"/>
                        </w:rPr>
                        <w:t>Nơi nhận:</w:t>
                      </w:r>
                    </w:p>
                    <w:p w:rsidR="00C231C4" w:rsidRDefault="00C231C4">
                      <w:pPr>
                        <w:rPr>
                          <w:sz w:val="22"/>
                          <w:lang w:val="en-US"/>
                        </w:rPr>
                      </w:pPr>
                      <w:r>
                        <w:rPr>
                          <w:sz w:val="22"/>
                          <w:lang w:val="en-US"/>
                        </w:rPr>
                        <w:t xml:space="preserve">- </w:t>
                      </w:r>
                      <w:r w:rsidR="008803D6">
                        <w:rPr>
                          <w:sz w:val="22"/>
                          <w:lang w:val="en-US"/>
                        </w:rPr>
                        <w:t>P3-</w:t>
                      </w:r>
                      <w:r w:rsidR="00D6023B">
                        <w:rPr>
                          <w:sz w:val="22"/>
                          <w:lang w:val="en-US"/>
                        </w:rPr>
                        <w:t xml:space="preserve">X12, </w:t>
                      </w:r>
                      <w:r w:rsidR="00BD3081">
                        <w:rPr>
                          <w:sz w:val="22"/>
                          <w:lang w:val="en-US"/>
                        </w:rPr>
                        <w:t>X15</w:t>
                      </w:r>
                      <w:r>
                        <w:rPr>
                          <w:sz w:val="22"/>
                          <w:lang w:val="en-US"/>
                        </w:rPr>
                        <w:t xml:space="preserve"> (để</w:t>
                      </w:r>
                      <w:r w:rsidR="000050B2">
                        <w:rPr>
                          <w:sz w:val="22"/>
                          <w:lang w:val="en-US"/>
                        </w:rPr>
                        <w:t xml:space="preserve"> báo cáo);</w:t>
                      </w:r>
                    </w:p>
                    <w:p w:rsidR="001B54C9" w:rsidRPr="00FF4F5A" w:rsidRDefault="001B54C9">
                      <w:pPr>
                        <w:rPr>
                          <w:sz w:val="22"/>
                          <w:lang w:val="en-US"/>
                        </w:rPr>
                      </w:pPr>
                      <w:r w:rsidRPr="00FF4F5A">
                        <w:rPr>
                          <w:sz w:val="22"/>
                          <w:lang w:val="en-US"/>
                        </w:rPr>
                        <w:t xml:space="preserve">- Ban Giám hiệu (để </w:t>
                      </w:r>
                      <w:r w:rsidR="00BD3081">
                        <w:rPr>
                          <w:sz w:val="22"/>
                          <w:lang w:val="en-US"/>
                        </w:rPr>
                        <w:t>chỉ đạo</w:t>
                      </w:r>
                      <w:r w:rsidRPr="00FF4F5A">
                        <w:rPr>
                          <w:sz w:val="22"/>
                          <w:lang w:val="en-US"/>
                        </w:rPr>
                        <w:t>);</w:t>
                      </w:r>
                    </w:p>
                    <w:p w:rsidR="001B54C9" w:rsidRPr="00FF4F5A" w:rsidRDefault="001B54C9">
                      <w:pPr>
                        <w:rPr>
                          <w:sz w:val="22"/>
                          <w:lang w:val="en-US"/>
                        </w:rPr>
                      </w:pPr>
                      <w:r w:rsidRPr="00FF4F5A">
                        <w:rPr>
                          <w:sz w:val="22"/>
                          <w:lang w:val="en-US"/>
                        </w:rPr>
                        <w:t>- Các đơn vị</w:t>
                      </w:r>
                      <w:r w:rsidR="00BD3081">
                        <w:rPr>
                          <w:sz w:val="22"/>
                          <w:lang w:val="en-US"/>
                        </w:rPr>
                        <w:t>, đoàn thể</w:t>
                      </w:r>
                      <w:r w:rsidRPr="00FF4F5A">
                        <w:rPr>
                          <w:sz w:val="22"/>
                          <w:lang w:val="en-US"/>
                        </w:rPr>
                        <w:t xml:space="preserve"> (để thực hiện);</w:t>
                      </w:r>
                    </w:p>
                    <w:p w:rsidR="001B54C9" w:rsidRPr="00FF4F5A" w:rsidRDefault="001B54C9">
                      <w:pPr>
                        <w:rPr>
                          <w:sz w:val="22"/>
                        </w:rPr>
                      </w:pPr>
                      <w:r w:rsidRPr="005F70E5">
                        <w:rPr>
                          <w:sz w:val="22"/>
                          <w:lang w:val="fr-FR"/>
                        </w:rPr>
                        <w:t>- Lưu VT, CTĐ,CTCT&amp;CTQC</w:t>
                      </w:r>
                      <w:r w:rsidR="007D512B" w:rsidRPr="005F70E5">
                        <w:rPr>
                          <w:sz w:val="22"/>
                          <w:lang w:val="fr-FR"/>
                        </w:rPr>
                        <w:t xml:space="preserve"> T48</w:t>
                      </w:r>
                      <w:r w:rsidRPr="005F70E5">
                        <w:rPr>
                          <w:sz w:val="22"/>
                          <w:lang w:val="fr-FR"/>
                        </w:rPr>
                        <w:t>.</w:t>
                      </w:r>
                    </w:p>
                  </w:txbxContent>
                </v:textbox>
                <w10:wrap type="square" anchorx="margin"/>
              </v:shape>
            </w:pict>
          </mc:Fallback>
        </mc:AlternateContent>
      </w:r>
      <w:r w:rsidR="00703104">
        <w:rPr>
          <w:b/>
          <w:sz w:val="28"/>
          <w:szCs w:val="28"/>
          <w:lang w:val="en-US"/>
        </w:rPr>
        <w:t xml:space="preserve">                 </w:t>
      </w:r>
    </w:p>
    <w:p w:rsidR="00107EF4" w:rsidRDefault="00703104" w:rsidP="000E568E">
      <w:pPr>
        <w:pStyle w:val="BodyText21"/>
        <w:spacing w:before="120" w:line="23" w:lineRule="atLeast"/>
        <w:ind w:left="1440" w:right="40" w:firstLine="720"/>
        <w:jc w:val="center"/>
        <w:rPr>
          <w:lang w:val="en-US"/>
        </w:rPr>
      </w:pPr>
      <w:r>
        <w:rPr>
          <w:b/>
          <w:sz w:val="28"/>
          <w:szCs w:val="28"/>
          <w:lang w:val="en-US"/>
        </w:rPr>
        <w:t xml:space="preserve">  </w:t>
      </w:r>
    </w:p>
    <w:p w:rsidR="000E568E" w:rsidRPr="00E45DFA" w:rsidRDefault="000E568E" w:rsidP="00107EF4">
      <w:pPr>
        <w:rPr>
          <w:lang w:val="en-US"/>
        </w:rPr>
      </w:pPr>
    </w:p>
    <w:sectPr w:rsidR="000E568E" w:rsidRPr="00E45DFA" w:rsidSect="004E3065">
      <w:footerReference w:type="even" r:id="rId9"/>
      <w:footerReference w:type="default" r:id="rId10"/>
      <w:type w:val="continuous"/>
      <w:pgSz w:w="11907" w:h="16840" w:code="9"/>
      <w:pgMar w:top="1134" w:right="1134" w:bottom="1418" w:left="1701" w:header="0" w:footer="669"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F3" w:rsidRDefault="006725F3">
      <w:r>
        <w:separator/>
      </w:r>
    </w:p>
  </w:endnote>
  <w:endnote w:type="continuationSeparator" w:id="0">
    <w:p w:rsidR="006725F3" w:rsidRDefault="0067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C9" w:rsidRDefault="001B54C9">
    <w:pPr>
      <w:rPr>
        <w:sz w:val="2"/>
        <w:szCs w:val="2"/>
        <w:lang w:val="en-US"/>
      </w:rPr>
    </w:pPr>
  </w:p>
  <w:p w:rsidR="001B54C9" w:rsidRPr="003665AE" w:rsidRDefault="001B54C9">
    <w:pPr>
      <w:rPr>
        <w:sz w:val="2"/>
        <w:szCs w:val="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96908"/>
      <w:docPartObj>
        <w:docPartGallery w:val="Page Numbers (Bottom of Page)"/>
        <w:docPartUnique/>
      </w:docPartObj>
    </w:sdtPr>
    <w:sdtEndPr>
      <w:rPr>
        <w:noProof/>
      </w:rPr>
    </w:sdtEndPr>
    <w:sdtContent>
      <w:p w:rsidR="00F13706" w:rsidRDefault="00F13706">
        <w:pPr>
          <w:pStyle w:val="Footer"/>
          <w:jc w:val="center"/>
        </w:pPr>
        <w:r>
          <w:fldChar w:fldCharType="begin"/>
        </w:r>
        <w:r>
          <w:instrText xml:space="preserve"> PAGE   \* MERGEFORMAT </w:instrText>
        </w:r>
        <w:r>
          <w:fldChar w:fldCharType="separate"/>
        </w:r>
        <w:r w:rsidR="00A163D8">
          <w:rPr>
            <w:noProof/>
          </w:rPr>
          <w:t>6</w:t>
        </w:r>
        <w:r>
          <w:rPr>
            <w:noProof/>
          </w:rPr>
          <w:fldChar w:fldCharType="end"/>
        </w:r>
      </w:p>
    </w:sdtContent>
  </w:sdt>
  <w:p w:rsidR="001B54C9" w:rsidRDefault="001B54C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F3" w:rsidRDefault="006725F3"/>
  </w:footnote>
  <w:footnote w:type="continuationSeparator" w:id="0">
    <w:p w:rsidR="006725F3" w:rsidRDefault="006725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F33"/>
    <w:multiLevelType w:val="multilevel"/>
    <w:tmpl w:val="8EF0027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B1B1D"/>
    <w:multiLevelType w:val="multilevel"/>
    <w:tmpl w:val="C296AA60"/>
    <w:lvl w:ilvl="0">
      <w:start w:val="2"/>
      <w:numFmt w:val="decimal"/>
      <w:lvlText w:val="%1."/>
      <w:lvlJc w:val="left"/>
      <w:pPr>
        <w:ind w:left="450" w:hanging="45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nsid w:val="0B462FF2"/>
    <w:multiLevelType w:val="multilevel"/>
    <w:tmpl w:val="49606E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20106"/>
    <w:multiLevelType w:val="hybridMultilevel"/>
    <w:tmpl w:val="6AC0E4B8"/>
    <w:lvl w:ilvl="0" w:tplc="81EE25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C042C0D"/>
    <w:multiLevelType w:val="multilevel"/>
    <w:tmpl w:val="4E6627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738DE"/>
    <w:multiLevelType w:val="hybridMultilevel"/>
    <w:tmpl w:val="B5947BA0"/>
    <w:lvl w:ilvl="0" w:tplc="540E13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64A4751"/>
    <w:multiLevelType w:val="hybridMultilevel"/>
    <w:tmpl w:val="F984065E"/>
    <w:lvl w:ilvl="0" w:tplc="FFDA134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B340F8"/>
    <w:multiLevelType w:val="hybridMultilevel"/>
    <w:tmpl w:val="A21A6086"/>
    <w:lvl w:ilvl="0" w:tplc="93744BAE">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569696D"/>
    <w:multiLevelType w:val="multilevel"/>
    <w:tmpl w:val="8D5811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A4AEC"/>
    <w:multiLevelType w:val="hybridMultilevel"/>
    <w:tmpl w:val="E9FE3F98"/>
    <w:lvl w:ilvl="0" w:tplc="D94E04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7010B7A"/>
    <w:multiLevelType w:val="multilevel"/>
    <w:tmpl w:val="15BC2416"/>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EA205A"/>
    <w:multiLevelType w:val="multilevel"/>
    <w:tmpl w:val="8CD8C04A"/>
    <w:lvl w:ilvl="0">
      <w:start w:val="1"/>
      <w:numFmt w:val="decimal"/>
      <w:lvlText w:val="%1."/>
      <w:lvlJc w:val="left"/>
      <w:pPr>
        <w:ind w:left="720" w:hanging="360"/>
      </w:pPr>
      <w:rPr>
        <w:b/>
      </w:rPr>
    </w:lvl>
    <w:lvl w:ilvl="1">
      <w:start w:val="1"/>
      <w:numFmt w:val="decimal"/>
      <w:isLgl/>
      <w:lvlText w:val="%1.%2"/>
      <w:lvlJc w:val="left"/>
      <w:pPr>
        <w:ind w:left="780" w:hanging="4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3D536C36"/>
    <w:multiLevelType w:val="multilevel"/>
    <w:tmpl w:val="4D02A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1925BE"/>
    <w:multiLevelType w:val="hybridMultilevel"/>
    <w:tmpl w:val="45541B12"/>
    <w:lvl w:ilvl="0" w:tplc="CCE28CB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9B8675A"/>
    <w:multiLevelType w:val="multilevel"/>
    <w:tmpl w:val="63AEA8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AF22F1"/>
    <w:multiLevelType w:val="hybridMultilevel"/>
    <w:tmpl w:val="E9A03F28"/>
    <w:lvl w:ilvl="0" w:tplc="484A8B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49B7B47"/>
    <w:multiLevelType w:val="multilevel"/>
    <w:tmpl w:val="3EFCA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E028B3"/>
    <w:multiLevelType w:val="multilevel"/>
    <w:tmpl w:val="208AAC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96205F"/>
    <w:multiLevelType w:val="hybridMultilevel"/>
    <w:tmpl w:val="D8CEE3BC"/>
    <w:lvl w:ilvl="0" w:tplc="1932F31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5DD32E58"/>
    <w:multiLevelType w:val="multilevel"/>
    <w:tmpl w:val="3356FB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FF5993"/>
    <w:multiLevelType w:val="multilevel"/>
    <w:tmpl w:val="456CBD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A05170"/>
    <w:multiLevelType w:val="multilevel"/>
    <w:tmpl w:val="02A0FC4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9E4D53"/>
    <w:multiLevelType w:val="multilevel"/>
    <w:tmpl w:val="43509F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20"/>
  </w:num>
  <w:num w:numId="4">
    <w:abstractNumId w:val="8"/>
  </w:num>
  <w:num w:numId="5">
    <w:abstractNumId w:val="2"/>
  </w:num>
  <w:num w:numId="6">
    <w:abstractNumId w:val="0"/>
  </w:num>
  <w:num w:numId="7">
    <w:abstractNumId w:val="12"/>
  </w:num>
  <w:num w:numId="8">
    <w:abstractNumId w:val="4"/>
  </w:num>
  <w:num w:numId="9">
    <w:abstractNumId w:val="16"/>
  </w:num>
  <w:num w:numId="10">
    <w:abstractNumId w:val="17"/>
  </w:num>
  <w:num w:numId="11">
    <w:abstractNumId w:val="22"/>
  </w:num>
  <w:num w:numId="12">
    <w:abstractNumId w:val="21"/>
  </w:num>
  <w:num w:numId="13">
    <w:abstractNumId w:val="19"/>
  </w:num>
  <w:num w:numId="14">
    <w:abstractNumId w:val="1"/>
  </w:num>
  <w:num w:numId="15">
    <w:abstractNumId w:val="7"/>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5"/>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59"/>
    <w:rsid w:val="000003C5"/>
    <w:rsid w:val="0000329A"/>
    <w:rsid w:val="000050B2"/>
    <w:rsid w:val="000072D7"/>
    <w:rsid w:val="00010392"/>
    <w:rsid w:val="0001351F"/>
    <w:rsid w:val="00017DB9"/>
    <w:rsid w:val="00021192"/>
    <w:rsid w:val="0002227C"/>
    <w:rsid w:val="00022CFF"/>
    <w:rsid w:val="00024717"/>
    <w:rsid w:val="00024C1A"/>
    <w:rsid w:val="0002506A"/>
    <w:rsid w:val="00025808"/>
    <w:rsid w:val="00026402"/>
    <w:rsid w:val="000310A1"/>
    <w:rsid w:val="00032EA0"/>
    <w:rsid w:val="00037A21"/>
    <w:rsid w:val="00042940"/>
    <w:rsid w:val="000455C2"/>
    <w:rsid w:val="0004797E"/>
    <w:rsid w:val="00050A61"/>
    <w:rsid w:val="00053892"/>
    <w:rsid w:val="000560E1"/>
    <w:rsid w:val="000561AE"/>
    <w:rsid w:val="00056ACD"/>
    <w:rsid w:val="00057301"/>
    <w:rsid w:val="000574C3"/>
    <w:rsid w:val="000673CE"/>
    <w:rsid w:val="000679D4"/>
    <w:rsid w:val="000748D2"/>
    <w:rsid w:val="00075899"/>
    <w:rsid w:val="0008026A"/>
    <w:rsid w:val="0008369C"/>
    <w:rsid w:val="00083ADA"/>
    <w:rsid w:val="00092C3C"/>
    <w:rsid w:val="000A6AB7"/>
    <w:rsid w:val="000B0704"/>
    <w:rsid w:val="000B095A"/>
    <w:rsid w:val="000B3C33"/>
    <w:rsid w:val="000B6FB7"/>
    <w:rsid w:val="000C3A47"/>
    <w:rsid w:val="000C56E5"/>
    <w:rsid w:val="000C6B1E"/>
    <w:rsid w:val="000C6C07"/>
    <w:rsid w:val="000D42EC"/>
    <w:rsid w:val="000D4F07"/>
    <w:rsid w:val="000D561D"/>
    <w:rsid w:val="000D77E7"/>
    <w:rsid w:val="000D7FB2"/>
    <w:rsid w:val="000E3F5D"/>
    <w:rsid w:val="000E568E"/>
    <w:rsid w:val="000F123D"/>
    <w:rsid w:val="000F1663"/>
    <w:rsid w:val="000F73CF"/>
    <w:rsid w:val="000F774C"/>
    <w:rsid w:val="00107EF4"/>
    <w:rsid w:val="0011351F"/>
    <w:rsid w:val="00115FA6"/>
    <w:rsid w:val="00121219"/>
    <w:rsid w:val="00126CF6"/>
    <w:rsid w:val="00131873"/>
    <w:rsid w:val="0013681A"/>
    <w:rsid w:val="00140D63"/>
    <w:rsid w:val="00144561"/>
    <w:rsid w:val="00150C1D"/>
    <w:rsid w:val="0015527E"/>
    <w:rsid w:val="0015594E"/>
    <w:rsid w:val="00160AFC"/>
    <w:rsid w:val="00163C70"/>
    <w:rsid w:val="00165BB5"/>
    <w:rsid w:val="00165E4B"/>
    <w:rsid w:val="001666A4"/>
    <w:rsid w:val="00170B45"/>
    <w:rsid w:val="00174EB1"/>
    <w:rsid w:val="001819D2"/>
    <w:rsid w:val="00185973"/>
    <w:rsid w:val="001861B6"/>
    <w:rsid w:val="00187D5A"/>
    <w:rsid w:val="001909C8"/>
    <w:rsid w:val="0019105A"/>
    <w:rsid w:val="00191F1D"/>
    <w:rsid w:val="00196BC5"/>
    <w:rsid w:val="001A22FD"/>
    <w:rsid w:val="001A2E53"/>
    <w:rsid w:val="001A649A"/>
    <w:rsid w:val="001A66C8"/>
    <w:rsid w:val="001A708A"/>
    <w:rsid w:val="001A724E"/>
    <w:rsid w:val="001B288A"/>
    <w:rsid w:val="001B4DBB"/>
    <w:rsid w:val="001B54C9"/>
    <w:rsid w:val="001B7B2D"/>
    <w:rsid w:val="001B7C2F"/>
    <w:rsid w:val="001C1A81"/>
    <w:rsid w:val="001C5E6A"/>
    <w:rsid w:val="001D24E4"/>
    <w:rsid w:val="001D2837"/>
    <w:rsid w:val="001D707E"/>
    <w:rsid w:val="001E023E"/>
    <w:rsid w:val="001E1246"/>
    <w:rsid w:val="001E3C2A"/>
    <w:rsid w:val="001E4D20"/>
    <w:rsid w:val="001E553E"/>
    <w:rsid w:val="001F096A"/>
    <w:rsid w:val="001F0EEB"/>
    <w:rsid w:val="001F1837"/>
    <w:rsid w:val="00201AFE"/>
    <w:rsid w:val="00201B7A"/>
    <w:rsid w:val="00203885"/>
    <w:rsid w:val="0020796E"/>
    <w:rsid w:val="00211EA7"/>
    <w:rsid w:val="00215C11"/>
    <w:rsid w:val="0021627F"/>
    <w:rsid w:val="00221566"/>
    <w:rsid w:val="002228E3"/>
    <w:rsid w:val="00224E02"/>
    <w:rsid w:val="00225D66"/>
    <w:rsid w:val="00230A5A"/>
    <w:rsid w:val="00234BBF"/>
    <w:rsid w:val="00237239"/>
    <w:rsid w:val="00246A78"/>
    <w:rsid w:val="002529E6"/>
    <w:rsid w:val="0025770D"/>
    <w:rsid w:val="00262213"/>
    <w:rsid w:val="002624B3"/>
    <w:rsid w:val="00270CC6"/>
    <w:rsid w:val="00273B9D"/>
    <w:rsid w:val="00274B33"/>
    <w:rsid w:val="00282336"/>
    <w:rsid w:val="00282808"/>
    <w:rsid w:val="00284505"/>
    <w:rsid w:val="002857E1"/>
    <w:rsid w:val="0028721F"/>
    <w:rsid w:val="00287558"/>
    <w:rsid w:val="00287F02"/>
    <w:rsid w:val="00296A37"/>
    <w:rsid w:val="002A4260"/>
    <w:rsid w:val="002A4D10"/>
    <w:rsid w:val="002A59AF"/>
    <w:rsid w:val="002B2F00"/>
    <w:rsid w:val="002B4D57"/>
    <w:rsid w:val="002B53C0"/>
    <w:rsid w:val="002B5B8C"/>
    <w:rsid w:val="002B67E8"/>
    <w:rsid w:val="002C24A2"/>
    <w:rsid w:val="002C2626"/>
    <w:rsid w:val="002D10D9"/>
    <w:rsid w:val="002D6310"/>
    <w:rsid w:val="002D68ED"/>
    <w:rsid w:val="002E294E"/>
    <w:rsid w:val="002E3AEF"/>
    <w:rsid w:val="002E4FA6"/>
    <w:rsid w:val="002F54A4"/>
    <w:rsid w:val="0031202C"/>
    <w:rsid w:val="003151BC"/>
    <w:rsid w:val="00320EDB"/>
    <w:rsid w:val="0032140A"/>
    <w:rsid w:val="00324CC4"/>
    <w:rsid w:val="00326F86"/>
    <w:rsid w:val="00327498"/>
    <w:rsid w:val="00330177"/>
    <w:rsid w:val="00330469"/>
    <w:rsid w:val="00341419"/>
    <w:rsid w:val="003438FB"/>
    <w:rsid w:val="00344A42"/>
    <w:rsid w:val="0034628E"/>
    <w:rsid w:val="00352B94"/>
    <w:rsid w:val="003565D6"/>
    <w:rsid w:val="003574E7"/>
    <w:rsid w:val="00357E7D"/>
    <w:rsid w:val="0036126E"/>
    <w:rsid w:val="003615DF"/>
    <w:rsid w:val="00361E48"/>
    <w:rsid w:val="003624F7"/>
    <w:rsid w:val="00363391"/>
    <w:rsid w:val="00363D2E"/>
    <w:rsid w:val="003665AE"/>
    <w:rsid w:val="003702A2"/>
    <w:rsid w:val="00370CDC"/>
    <w:rsid w:val="00372C9E"/>
    <w:rsid w:val="00376E5A"/>
    <w:rsid w:val="0038309A"/>
    <w:rsid w:val="00384A06"/>
    <w:rsid w:val="003853BF"/>
    <w:rsid w:val="0038693E"/>
    <w:rsid w:val="00390D8B"/>
    <w:rsid w:val="00395ED5"/>
    <w:rsid w:val="00397877"/>
    <w:rsid w:val="00397F43"/>
    <w:rsid w:val="003A08EC"/>
    <w:rsid w:val="003A099B"/>
    <w:rsid w:val="003A0AE5"/>
    <w:rsid w:val="003A4884"/>
    <w:rsid w:val="003A7C4D"/>
    <w:rsid w:val="003B2976"/>
    <w:rsid w:val="003C086C"/>
    <w:rsid w:val="003C25C2"/>
    <w:rsid w:val="003C728C"/>
    <w:rsid w:val="003D528D"/>
    <w:rsid w:val="003D5A77"/>
    <w:rsid w:val="003E1C84"/>
    <w:rsid w:val="003E6F85"/>
    <w:rsid w:val="003E7562"/>
    <w:rsid w:val="003F10C3"/>
    <w:rsid w:val="003F2438"/>
    <w:rsid w:val="003F4199"/>
    <w:rsid w:val="003F7FCD"/>
    <w:rsid w:val="00401E76"/>
    <w:rsid w:val="00401F2D"/>
    <w:rsid w:val="00414F48"/>
    <w:rsid w:val="00415B29"/>
    <w:rsid w:val="004161FC"/>
    <w:rsid w:val="00416853"/>
    <w:rsid w:val="00416E23"/>
    <w:rsid w:val="004219FA"/>
    <w:rsid w:val="0042346C"/>
    <w:rsid w:val="00433C4F"/>
    <w:rsid w:val="0043436E"/>
    <w:rsid w:val="00434EAB"/>
    <w:rsid w:val="00451639"/>
    <w:rsid w:val="004525EE"/>
    <w:rsid w:val="004538FB"/>
    <w:rsid w:val="00462EC5"/>
    <w:rsid w:val="004727EF"/>
    <w:rsid w:val="004749AC"/>
    <w:rsid w:val="00474A8F"/>
    <w:rsid w:val="004750D4"/>
    <w:rsid w:val="00491251"/>
    <w:rsid w:val="00493F85"/>
    <w:rsid w:val="00496B4A"/>
    <w:rsid w:val="00496E6D"/>
    <w:rsid w:val="004A0842"/>
    <w:rsid w:val="004A1230"/>
    <w:rsid w:val="004A410F"/>
    <w:rsid w:val="004A6406"/>
    <w:rsid w:val="004A7E76"/>
    <w:rsid w:val="004B2D02"/>
    <w:rsid w:val="004B3544"/>
    <w:rsid w:val="004C0DA1"/>
    <w:rsid w:val="004C5593"/>
    <w:rsid w:val="004C6025"/>
    <w:rsid w:val="004C74D7"/>
    <w:rsid w:val="004D0153"/>
    <w:rsid w:val="004D327E"/>
    <w:rsid w:val="004D35CD"/>
    <w:rsid w:val="004D5C35"/>
    <w:rsid w:val="004E3065"/>
    <w:rsid w:val="004E3A1D"/>
    <w:rsid w:val="004E4CF5"/>
    <w:rsid w:val="004E54CC"/>
    <w:rsid w:val="004E6999"/>
    <w:rsid w:val="004F2B2F"/>
    <w:rsid w:val="00500B99"/>
    <w:rsid w:val="00500BAE"/>
    <w:rsid w:val="00501C84"/>
    <w:rsid w:val="005028B0"/>
    <w:rsid w:val="00505E3A"/>
    <w:rsid w:val="005063D7"/>
    <w:rsid w:val="00506930"/>
    <w:rsid w:val="005072C9"/>
    <w:rsid w:val="00524DF0"/>
    <w:rsid w:val="00534FEC"/>
    <w:rsid w:val="00544323"/>
    <w:rsid w:val="00546B3D"/>
    <w:rsid w:val="00553D71"/>
    <w:rsid w:val="00554F54"/>
    <w:rsid w:val="00556D08"/>
    <w:rsid w:val="00572D13"/>
    <w:rsid w:val="00574085"/>
    <w:rsid w:val="00583291"/>
    <w:rsid w:val="00586706"/>
    <w:rsid w:val="00586B1C"/>
    <w:rsid w:val="00586F22"/>
    <w:rsid w:val="005879E0"/>
    <w:rsid w:val="00591125"/>
    <w:rsid w:val="005912E5"/>
    <w:rsid w:val="005951A9"/>
    <w:rsid w:val="00597D32"/>
    <w:rsid w:val="005A5726"/>
    <w:rsid w:val="005B569E"/>
    <w:rsid w:val="005C0B12"/>
    <w:rsid w:val="005C38C3"/>
    <w:rsid w:val="005C3BC3"/>
    <w:rsid w:val="005C421D"/>
    <w:rsid w:val="005D27C4"/>
    <w:rsid w:val="005D40D6"/>
    <w:rsid w:val="005D4B75"/>
    <w:rsid w:val="005D761A"/>
    <w:rsid w:val="005F21AA"/>
    <w:rsid w:val="005F70E5"/>
    <w:rsid w:val="006008A2"/>
    <w:rsid w:val="0060567E"/>
    <w:rsid w:val="00612A56"/>
    <w:rsid w:val="006133DE"/>
    <w:rsid w:val="00613558"/>
    <w:rsid w:val="00621D6A"/>
    <w:rsid w:val="00624E3A"/>
    <w:rsid w:val="00627ECC"/>
    <w:rsid w:val="00643979"/>
    <w:rsid w:val="0064605E"/>
    <w:rsid w:val="0064631B"/>
    <w:rsid w:val="00646E93"/>
    <w:rsid w:val="0065014A"/>
    <w:rsid w:val="00662FA2"/>
    <w:rsid w:val="00671C1D"/>
    <w:rsid w:val="006725F3"/>
    <w:rsid w:val="006752DF"/>
    <w:rsid w:val="0068009C"/>
    <w:rsid w:val="0068231F"/>
    <w:rsid w:val="00691838"/>
    <w:rsid w:val="00696C9E"/>
    <w:rsid w:val="006A614B"/>
    <w:rsid w:val="006A66D2"/>
    <w:rsid w:val="006A7EDF"/>
    <w:rsid w:val="006A7FF1"/>
    <w:rsid w:val="006B3CB3"/>
    <w:rsid w:val="006B5841"/>
    <w:rsid w:val="006C0DDE"/>
    <w:rsid w:val="006C3027"/>
    <w:rsid w:val="006D5BC1"/>
    <w:rsid w:val="006D6256"/>
    <w:rsid w:val="006E0E60"/>
    <w:rsid w:val="006E5824"/>
    <w:rsid w:val="006E741D"/>
    <w:rsid w:val="006F2D9F"/>
    <w:rsid w:val="006F7ECF"/>
    <w:rsid w:val="00700463"/>
    <w:rsid w:val="00702688"/>
    <w:rsid w:val="00703104"/>
    <w:rsid w:val="007050AC"/>
    <w:rsid w:val="00707119"/>
    <w:rsid w:val="007120DC"/>
    <w:rsid w:val="007125AE"/>
    <w:rsid w:val="00713BEE"/>
    <w:rsid w:val="007140D5"/>
    <w:rsid w:val="00714848"/>
    <w:rsid w:val="0071763E"/>
    <w:rsid w:val="00721E25"/>
    <w:rsid w:val="00722773"/>
    <w:rsid w:val="00722B8D"/>
    <w:rsid w:val="00723152"/>
    <w:rsid w:val="0073271B"/>
    <w:rsid w:val="007405D6"/>
    <w:rsid w:val="0074470F"/>
    <w:rsid w:val="00750FBF"/>
    <w:rsid w:val="00766387"/>
    <w:rsid w:val="007709A7"/>
    <w:rsid w:val="00775481"/>
    <w:rsid w:val="00777332"/>
    <w:rsid w:val="00777E7C"/>
    <w:rsid w:val="007824F9"/>
    <w:rsid w:val="007877F5"/>
    <w:rsid w:val="00787DE8"/>
    <w:rsid w:val="00787E03"/>
    <w:rsid w:val="007923DA"/>
    <w:rsid w:val="007A2C3D"/>
    <w:rsid w:val="007A444D"/>
    <w:rsid w:val="007A5CBC"/>
    <w:rsid w:val="007A6CC5"/>
    <w:rsid w:val="007B533E"/>
    <w:rsid w:val="007B5ADE"/>
    <w:rsid w:val="007C2D05"/>
    <w:rsid w:val="007D44D7"/>
    <w:rsid w:val="007D49BD"/>
    <w:rsid w:val="007D512B"/>
    <w:rsid w:val="007D6B54"/>
    <w:rsid w:val="007E2251"/>
    <w:rsid w:val="007E2554"/>
    <w:rsid w:val="007E2B0A"/>
    <w:rsid w:val="007F6157"/>
    <w:rsid w:val="008034DE"/>
    <w:rsid w:val="008054FF"/>
    <w:rsid w:val="008067B3"/>
    <w:rsid w:val="00811348"/>
    <w:rsid w:val="00812444"/>
    <w:rsid w:val="008130CB"/>
    <w:rsid w:val="008132CD"/>
    <w:rsid w:val="008137B0"/>
    <w:rsid w:val="00813E96"/>
    <w:rsid w:val="00815CFC"/>
    <w:rsid w:val="00816CC7"/>
    <w:rsid w:val="008249D3"/>
    <w:rsid w:val="00824F16"/>
    <w:rsid w:val="008252EA"/>
    <w:rsid w:val="00831973"/>
    <w:rsid w:val="00831D0E"/>
    <w:rsid w:val="00836F10"/>
    <w:rsid w:val="0084195F"/>
    <w:rsid w:val="00843F0E"/>
    <w:rsid w:val="0085051C"/>
    <w:rsid w:val="00856837"/>
    <w:rsid w:val="008617B8"/>
    <w:rsid w:val="00867934"/>
    <w:rsid w:val="008803D6"/>
    <w:rsid w:val="008812D5"/>
    <w:rsid w:val="008875DD"/>
    <w:rsid w:val="00887CE6"/>
    <w:rsid w:val="00892D49"/>
    <w:rsid w:val="008933D9"/>
    <w:rsid w:val="00895203"/>
    <w:rsid w:val="00896466"/>
    <w:rsid w:val="008A3592"/>
    <w:rsid w:val="008B01A1"/>
    <w:rsid w:val="008B0ADB"/>
    <w:rsid w:val="008B5068"/>
    <w:rsid w:val="008C34A8"/>
    <w:rsid w:val="008C3E4C"/>
    <w:rsid w:val="008D1F5D"/>
    <w:rsid w:val="008D3165"/>
    <w:rsid w:val="008D5ED6"/>
    <w:rsid w:val="008E1A95"/>
    <w:rsid w:val="008E3944"/>
    <w:rsid w:val="008E3EB4"/>
    <w:rsid w:val="008E717F"/>
    <w:rsid w:val="008E7302"/>
    <w:rsid w:val="008E7F62"/>
    <w:rsid w:val="008F7E23"/>
    <w:rsid w:val="009173FC"/>
    <w:rsid w:val="009234E1"/>
    <w:rsid w:val="00925AEA"/>
    <w:rsid w:val="00925BE9"/>
    <w:rsid w:val="00937845"/>
    <w:rsid w:val="009454E9"/>
    <w:rsid w:val="0094761A"/>
    <w:rsid w:val="009556C5"/>
    <w:rsid w:val="00956901"/>
    <w:rsid w:val="0096081D"/>
    <w:rsid w:val="00963F36"/>
    <w:rsid w:val="00970D0E"/>
    <w:rsid w:val="009733D8"/>
    <w:rsid w:val="00973E18"/>
    <w:rsid w:val="009740D3"/>
    <w:rsid w:val="00977EBA"/>
    <w:rsid w:val="009828B8"/>
    <w:rsid w:val="009841CE"/>
    <w:rsid w:val="00993D40"/>
    <w:rsid w:val="00995B9C"/>
    <w:rsid w:val="009961AF"/>
    <w:rsid w:val="009A07EC"/>
    <w:rsid w:val="009A3469"/>
    <w:rsid w:val="009A45A7"/>
    <w:rsid w:val="009B4A27"/>
    <w:rsid w:val="009B5422"/>
    <w:rsid w:val="009B57E4"/>
    <w:rsid w:val="009C2EBD"/>
    <w:rsid w:val="009C303F"/>
    <w:rsid w:val="009C3818"/>
    <w:rsid w:val="009C38E1"/>
    <w:rsid w:val="009C51D8"/>
    <w:rsid w:val="009D1F0D"/>
    <w:rsid w:val="009D58E2"/>
    <w:rsid w:val="009E0444"/>
    <w:rsid w:val="009E0F26"/>
    <w:rsid w:val="009E177C"/>
    <w:rsid w:val="009E21EB"/>
    <w:rsid w:val="009E5E53"/>
    <w:rsid w:val="009E6852"/>
    <w:rsid w:val="009F184B"/>
    <w:rsid w:val="009F7C20"/>
    <w:rsid w:val="00A00509"/>
    <w:rsid w:val="00A033AF"/>
    <w:rsid w:val="00A11A32"/>
    <w:rsid w:val="00A1234A"/>
    <w:rsid w:val="00A145DD"/>
    <w:rsid w:val="00A1486B"/>
    <w:rsid w:val="00A163D8"/>
    <w:rsid w:val="00A16A0D"/>
    <w:rsid w:val="00A16DFE"/>
    <w:rsid w:val="00A214A7"/>
    <w:rsid w:val="00A30016"/>
    <w:rsid w:val="00A31A7D"/>
    <w:rsid w:val="00A32F5C"/>
    <w:rsid w:val="00A46E10"/>
    <w:rsid w:val="00A47A66"/>
    <w:rsid w:val="00A56CF5"/>
    <w:rsid w:val="00A614DD"/>
    <w:rsid w:val="00A6584E"/>
    <w:rsid w:val="00A72461"/>
    <w:rsid w:val="00A7377A"/>
    <w:rsid w:val="00A74950"/>
    <w:rsid w:val="00A830F1"/>
    <w:rsid w:val="00A856B8"/>
    <w:rsid w:val="00A87CF3"/>
    <w:rsid w:val="00A93FF6"/>
    <w:rsid w:val="00A9731B"/>
    <w:rsid w:val="00AA2439"/>
    <w:rsid w:val="00AB1D9D"/>
    <w:rsid w:val="00AB38FB"/>
    <w:rsid w:val="00AB3DE9"/>
    <w:rsid w:val="00AC30F9"/>
    <w:rsid w:val="00AC4726"/>
    <w:rsid w:val="00AD0A3A"/>
    <w:rsid w:val="00AD4E4C"/>
    <w:rsid w:val="00AD6A58"/>
    <w:rsid w:val="00AE1038"/>
    <w:rsid w:val="00AE238F"/>
    <w:rsid w:val="00AE2B24"/>
    <w:rsid w:val="00AE3463"/>
    <w:rsid w:val="00AE363B"/>
    <w:rsid w:val="00AE4737"/>
    <w:rsid w:val="00AE592E"/>
    <w:rsid w:val="00AE6529"/>
    <w:rsid w:val="00AF2FB6"/>
    <w:rsid w:val="00AF56EA"/>
    <w:rsid w:val="00B00B45"/>
    <w:rsid w:val="00B0334B"/>
    <w:rsid w:val="00B04BEB"/>
    <w:rsid w:val="00B07E36"/>
    <w:rsid w:val="00B102CE"/>
    <w:rsid w:val="00B12683"/>
    <w:rsid w:val="00B153E3"/>
    <w:rsid w:val="00B2186C"/>
    <w:rsid w:val="00B22BFC"/>
    <w:rsid w:val="00B26050"/>
    <w:rsid w:val="00B26F96"/>
    <w:rsid w:val="00B41D1E"/>
    <w:rsid w:val="00B44DA0"/>
    <w:rsid w:val="00B454FE"/>
    <w:rsid w:val="00B46675"/>
    <w:rsid w:val="00B46EC9"/>
    <w:rsid w:val="00B571D3"/>
    <w:rsid w:val="00B64F43"/>
    <w:rsid w:val="00B71244"/>
    <w:rsid w:val="00B729E4"/>
    <w:rsid w:val="00B72E7F"/>
    <w:rsid w:val="00B77D9C"/>
    <w:rsid w:val="00B92AEC"/>
    <w:rsid w:val="00B92C68"/>
    <w:rsid w:val="00B95805"/>
    <w:rsid w:val="00B9615B"/>
    <w:rsid w:val="00B96673"/>
    <w:rsid w:val="00B96C62"/>
    <w:rsid w:val="00B97973"/>
    <w:rsid w:val="00BA38BC"/>
    <w:rsid w:val="00BB1076"/>
    <w:rsid w:val="00BB1559"/>
    <w:rsid w:val="00BB2BCE"/>
    <w:rsid w:val="00BC13B6"/>
    <w:rsid w:val="00BC2E92"/>
    <w:rsid w:val="00BC2F44"/>
    <w:rsid w:val="00BC5C29"/>
    <w:rsid w:val="00BD03BD"/>
    <w:rsid w:val="00BD3081"/>
    <w:rsid w:val="00BD3DA7"/>
    <w:rsid w:val="00BD5F3E"/>
    <w:rsid w:val="00BD6007"/>
    <w:rsid w:val="00BE1912"/>
    <w:rsid w:val="00BF7436"/>
    <w:rsid w:val="00C0080A"/>
    <w:rsid w:val="00C00A83"/>
    <w:rsid w:val="00C00D0F"/>
    <w:rsid w:val="00C02204"/>
    <w:rsid w:val="00C044ED"/>
    <w:rsid w:val="00C04F0E"/>
    <w:rsid w:val="00C05722"/>
    <w:rsid w:val="00C17955"/>
    <w:rsid w:val="00C21275"/>
    <w:rsid w:val="00C231C4"/>
    <w:rsid w:val="00C24CC8"/>
    <w:rsid w:val="00C304C9"/>
    <w:rsid w:val="00C32DE1"/>
    <w:rsid w:val="00C33804"/>
    <w:rsid w:val="00C34530"/>
    <w:rsid w:val="00C35692"/>
    <w:rsid w:val="00C366C1"/>
    <w:rsid w:val="00C4373D"/>
    <w:rsid w:val="00C468A1"/>
    <w:rsid w:val="00C53D4C"/>
    <w:rsid w:val="00C5525D"/>
    <w:rsid w:val="00C62533"/>
    <w:rsid w:val="00C62EC9"/>
    <w:rsid w:val="00C71DC4"/>
    <w:rsid w:val="00C74481"/>
    <w:rsid w:val="00C77CCC"/>
    <w:rsid w:val="00C85383"/>
    <w:rsid w:val="00C856CB"/>
    <w:rsid w:val="00C87981"/>
    <w:rsid w:val="00C90BAD"/>
    <w:rsid w:val="00C93360"/>
    <w:rsid w:val="00CA36A5"/>
    <w:rsid w:val="00CA3BC9"/>
    <w:rsid w:val="00CA4020"/>
    <w:rsid w:val="00CA5206"/>
    <w:rsid w:val="00CB1E8D"/>
    <w:rsid w:val="00CB51C0"/>
    <w:rsid w:val="00CB52FC"/>
    <w:rsid w:val="00CC078C"/>
    <w:rsid w:val="00CC25D4"/>
    <w:rsid w:val="00CC58D1"/>
    <w:rsid w:val="00CD2ADB"/>
    <w:rsid w:val="00CD318E"/>
    <w:rsid w:val="00CD5EF8"/>
    <w:rsid w:val="00CE08EB"/>
    <w:rsid w:val="00CE2884"/>
    <w:rsid w:val="00CE3BC0"/>
    <w:rsid w:val="00CE58B1"/>
    <w:rsid w:val="00CE7CBC"/>
    <w:rsid w:val="00CE7E6D"/>
    <w:rsid w:val="00CF1870"/>
    <w:rsid w:val="00CF3E07"/>
    <w:rsid w:val="00D0028C"/>
    <w:rsid w:val="00D00AD5"/>
    <w:rsid w:val="00D02350"/>
    <w:rsid w:val="00D02D70"/>
    <w:rsid w:val="00D07971"/>
    <w:rsid w:val="00D07980"/>
    <w:rsid w:val="00D07BB4"/>
    <w:rsid w:val="00D10713"/>
    <w:rsid w:val="00D12E94"/>
    <w:rsid w:val="00D158DE"/>
    <w:rsid w:val="00D17355"/>
    <w:rsid w:val="00D17DF5"/>
    <w:rsid w:val="00D21B58"/>
    <w:rsid w:val="00D21DBE"/>
    <w:rsid w:val="00D3588D"/>
    <w:rsid w:val="00D42920"/>
    <w:rsid w:val="00D437D1"/>
    <w:rsid w:val="00D43B44"/>
    <w:rsid w:val="00D44839"/>
    <w:rsid w:val="00D44B6A"/>
    <w:rsid w:val="00D4574A"/>
    <w:rsid w:val="00D465CB"/>
    <w:rsid w:val="00D47711"/>
    <w:rsid w:val="00D50B3A"/>
    <w:rsid w:val="00D5110B"/>
    <w:rsid w:val="00D6023B"/>
    <w:rsid w:val="00D6338A"/>
    <w:rsid w:val="00D6536A"/>
    <w:rsid w:val="00D6781F"/>
    <w:rsid w:val="00D70FC4"/>
    <w:rsid w:val="00D71D53"/>
    <w:rsid w:val="00D756F0"/>
    <w:rsid w:val="00D7586D"/>
    <w:rsid w:val="00D75EB5"/>
    <w:rsid w:val="00D75F37"/>
    <w:rsid w:val="00D80955"/>
    <w:rsid w:val="00D83C7A"/>
    <w:rsid w:val="00D84D4D"/>
    <w:rsid w:val="00D959D1"/>
    <w:rsid w:val="00DA07DD"/>
    <w:rsid w:val="00DA1784"/>
    <w:rsid w:val="00DA2B28"/>
    <w:rsid w:val="00DA6888"/>
    <w:rsid w:val="00DB0EBD"/>
    <w:rsid w:val="00DB3035"/>
    <w:rsid w:val="00DC4709"/>
    <w:rsid w:val="00DC4A4A"/>
    <w:rsid w:val="00DE2B25"/>
    <w:rsid w:val="00DE48A1"/>
    <w:rsid w:val="00DF1535"/>
    <w:rsid w:val="00DF51DD"/>
    <w:rsid w:val="00E1026F"/>
    <w:rsid w:val="00E11575"/>
    <w:rsid w:val="00E11758"/>
    <w:rsid w:val="00E14268"/>
    <w:rsid w:val="00E17A30"/>
    <w:rsid w:val="00E20D6F"/>
    <w:rsid w:val="00E24F7F"/>
    <w:rsid w:val="00E35DF7"/>
    <w:rsid w:val="00E35F40"/>
    <w:rsid w:val="00E4421E"/>
    <w:rsid w:val="00E450DB"/>
    <w:rsid w:val="00E45DFA"/>
    <w:rsid w:val="00E47C36"/>
    <w:rsid w:val="00E50F9D"/>
    <w:rsid w:val="00E53684"/>
    <w:rsid w:val="00E6443B"/>
    <w:rsid w:val="00E67278"/>
    <w:rsid w:val="00E749AB"/>
    <w:rsid w:val="00E75637"/>
    <w:rsid w:val="00E77628"/>
    <w:rsid w:val="00E82AD7"/>
    <w:rsid w:val="00E842C1"/>
    <w:rsid w:val="00E91227"/>
    <w:rsid w:val="00E919FA"/>
    <w:rsid w:val="00E945E2"/>
    <w:rsid w:val="00E96631"/>
    <w:rsid w:val="00EA67E8"/>
    <w:rsid w:val="00EB0C0E"/>
    <w:rsid w:val="00EB3DFD"/>
    <w:rsid w:val="00EB4975"/>
    <w:rsid w:val="00EC0EF2"/>
    <w:rsid w:val="00EC1142"/>
    <w:rsid w:val="00EC12B1"/>
    <w:rsid w:val="00EC182D"/>
    <w:rsid w:val="00ED0B9B"/>
    <w:rsid w:val="00ED26D6"/>
    <w:rsid w:val="00ED2C14"/>
    <w:rsid w:val="00ED75E4"/>
    <w:rsid w:val="00EE52B0"/>
    <w:rsid w:val="00EF1A64"/>
    <w:rsid w:val="00EF4C44"/>
    <w:rsid w:val="00F00394"/>
    <w:rsid w:val="00F04121"/>
    <w:rsid w:val="00F1261C"/>
    <w:rsid w:val="00F13706"/>
    <w:rsid w:val="00F179A7"/>
    <w:rsid w:val="00F217C4"/>
    <w:rsid w:val="00F21E7D"/>
    <w:rsid w:val="00F2377F"/>
    <w:rsid w:val="00F3685D"/>
    <w:rsid w:val="00F36A52"/>
    <w:rsid w:val="00F36C7B"/>
    <w:rsid w:val="00F43FB7"/>
    <w:rsid w:val="00F53198"/>
    <w:rsid w:val="00F5635E"/>
    <w:rsid w:val="00F5685E"/>
    <w:rsid w:val="00F56A87"/>
    <w:rsid w:val="00F60DC4"/>
    <w:rsid w:val="00F667D5"/>
    <w:rsid w:val="00F6691B"/>
    <w:rsid w:val="00F743DB"/>
    <w:rsid w:val="00F77E24"/>
    <w:rsid w:val="00F802AA"/>
    <w:rsid w:val="00F80AB7"/>
    <w:rsid w:val="00F83D5F"/>
    <w:rsid w:val="00F904EE"/>
    <w:rsid w:val="00F93740"/>
    <w:rsid w:val="00F978C7"/>
    <w:rsid w:val="00FA1C72"/>
    <w:rsid w:val="00FA2CDB"/>
    <w:rsid w:val="00FA4D5F"/>
    <w:rsid w:val="00FB0205"/>
    <w:rsid w:val="00FB2364"/>
    <w:rsid w:val="00FB3451"/>
    <w:rsid w:val="00FB35A3"/>
    <w:rsid w:val="00FB4860"/>
    <w:rsid w:val="00FB71D7"/>
    <w:rsid w:val="00FC5F6D"/>
    <w:rsid w:val="00FD14FB"/>
    <w:rsid w:val="00FD16CB"/>
    <w:rsid w:val="00FD208C"/>
    <w:rsid w:val="00FD2A47"/>
    <w:rsid w:val="00FD5AEC"/>
    <w:rsid w:val="00FD67C1"/>
    <w:rsid w:val="00FE2096"/>
    <w:rsid w:val="00FE365B"/>
    <w:rsid w:val="00FF015C"/>
    <w:rsid w:val="00FF06C4"/>
    <w:rsid w:val="00FF1A09"/>
    <w:rsid w:val="00FF2122"/>
    <w:rsid w:val="00FF2A7B"/>
    <w:rsid w:val="00FF4860"/>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28"/>
        <w:szCs w:val="28"/>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4"/>
      <w:sz w:val="17"/>
      <w:szCs w:val="17"/>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4"/>
      <w:w w:val="100"/>
      <w:position w:val="0"/>
      <w:sz w:val="17"/>
      <w:szCs w:val="17"/>
      <w:u w:val="single"/>
      <w:lang w:val="vi-VN"/>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pacing w:val="-1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2MalgunGothic">
    <w:name w:val="Body text (2) + Malgun Gothic"/>
    <w:aliases w:val="12 pt,Spacing -1 pt"/>
    <w:basedOn w:val="Bodytext2"/>
    <w:rPr>
      <w:rFonts w:ascii="Malgun Gothic" w:eastAsia="Malgun Gothic" w:hAnsi="Malgun Gothic" w:cs="Malgun Gothic"/>
      <w:b/>
      <w:bCs/>
      <w:i w:val="0"/>
      <w:iCs w:val="0"/>
      <w:smallCaps w:val="0"/>
      <w:strike w:val="0"/>
      <w:color w:val="000000"/>
      <w:spacing w:val="-30"/>
      <w:w w:val="100"/>
      <w:position w:val="0"/>
      <w:sz w:val="24"/>
      <w:szCs w:val="24"/>
      <w:u w:val="none"/>
      <w:lang w:val="vi-VN"/>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5"/>
      <w:szCs w:val="15"/>
      <w:u w:val="none"/>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15"/>
      <w:szCs w:val="15"/>
      <w:u w:val="none"/>
      <w:lang w:val="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10"/>
      <w:sz w:val="15"/>
      <w:szCs w:val="15"/>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5"/>
      <w:szCs w:val="15"/>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vi-VN"/>
    </w:rPr>
  </w:style>
  <w:style w:type="character" w:customStyle="1" w:styleId="Bodytext7">
    <w:name w:val="Body text (7)_"/>
    <w:basedOn w:val="DefaultParagraphFont"/>
    <w:link w:val="Bodytext70"/>
    <w:rPr>
      <w:b/>
      <w:bCs/>
      <w:i w:val="0"/>
      <w:iCs w:val="0"/>
      <w:smallCaps w:val="0"/>
      <w:strike w:val="0"/>
      <w:sz w:val="23"/>
      <w:szCs w:val="23"/>
      <w:u w:val="none"/>
    </w:rPr>
  </w:style>
  <w:style w:type="character" w:customStyle="1" w:styleId="Bodytext4Bold">
    <w:name w:val="Body text (4) + Bold"/>
    <w:aliases w:val="Italic,Spacing 0 pt"/>
    <w:basedOn w:val="Bodytext4"/>
    <w:rPr>
      <w:rFonts w:ascii="Times New Roman" w:eastAsia="Times New Roman" w:hAnsi="Times New Roman" w:cs="Times New Roman"/>
      <w:b/>
      <w:bCs/>
      <w:i/>
      <w:iCs/>
      <w:smallCaps w:val="0"/>
      <w:strike w:val="0"/>
      <w:color w:val="000000"/>
      <w:spacing w:val="-10"/>
      <w:w w:val="100"/>
      <w:position w:val="0"/>
      <w:sz w:val="18"/>
      <w:szCs w:val="18"/>
      <w:u w:val="none"/>
      <w:lang w:val="vi-VN"/>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10"/>
      <w:sz w:val="18"/>
      <w:szCs w:val="18"/>
      <w:u w:val="none"/>
    </w:rPr>
  </w:style>
  <w:style w:type="character" w:customStyle="1" w:styleId="Headerorfooter">
    <w:name w:val="Header or footer_"/>
    <w:basedOn w:val="DefaultParagraphFont"/>
    <w:link w:val="Headerorfooter0"/>
    <w:rPr>
      <w:b/>
      <w:bCs/>
      <w:i w:val="0"/>
      <w:iCs w:val="0"/>
      <w:smallCaps w:val="0"/>
      <w:strike w:val="0"/>
      <w:sz w:val="17"/>
      <w:szCs w:val="17"/>
      <w:u w:val="none"/>
    </w:rPr>
  </w:style>
  <w:style w:type="character" w:customStyle="1" w:styleId="HeaderorfooterTimesNewRoman">
    <w:name w:val="Header or footer + Times New Roman"/>
    <w:aliases w:val="6.5 pt,Not Bold"/>
    <w:basedOn w:val="Headerorfooter"/>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15"/>
      <w:szCs w:val="15"/>
      <w:u w:val="none"/>
    </w:rPr>
  </w:style>
  <w:style w:type="character" w:customStyle="1" w:styleId="Headerorfooter1">
    <w:name w:val="Header or footer"/>
    <w:basedOn w:val="Headerorfooter"/>
    <w:rPr>
      <w:rFonts w:ascii="Courier New" w:eastAsia="Courier New" w:hAnsi="Courier New" w:cs="Courier New"/>
      <w:b/>
      <w:bCs/>
      <w:i w:val="0"/>
      <w:iCs w:val="0"/>
      <w:smallCaps w:val="0"/>
      <w:strike w:val="0"/>
      <w:color w:val="000000"/>
      <w:spacing w:val="0"/>
      <w:w w:val="100"/>
      <w:position w:val="0"/>
      <w:sz w:val="17"/>
      <w:szCs w:val="17"/>
      <w:u w:val="none"/>
    </w:rPr>
  </w:style>
  <w:style w:type="character" w:customStyle="1" w:styleId="Bodytext3Bold">
    <w:name w:val="Body text (3) + Bold"/>
    <w:aliases w:val="Not Italic,Spacing 0 pt"/>
    <w:basedOn w:val="Bodytext3"/>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Bodytext7pt">
    <w:name w:val="Body text + 7 pt"/>
    <w:aliases w:val="Italic,Spacing 0 pt"/>
    <w:basedOn w:val="Bodytext"/>
    <w:rPr>
      <w:rFonts w:ascii="Times New Roman" w:eastAsia="Times New Roman" w:hAnsi="Times New Roman" w:cs="Times New Roman"/>
      <w:b w:val="0"/>
      <w:bCs w:val="0"/>
      <w:i/>
      <w:iCs/>
      <w:smallCaps w:val="0"/>
      <w:strike w:val="0"/>
      <w:color w:val="000000"/>
      <w:spacing w:val="-10"/>
      <w:w w:val="100"/>
      <w:position w:val="0"/>
      <w:sz w:val="14"/>
      <w:szCs w:val="14"/>
      <w:u w:val="none"/>
      <w:lang w:val="vi-VN"/>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5"/>
      <w:szCs w:val="15"/>
      <w:u w:val="non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15"/>
      <w:szCs w:val="15"/>
      <w:u w:val="none"/>
    </w:rPr>
  </w:style>
  <w:style w:type="character" w:customStyle="1" w:styleId="Bodytext11NotBold">
    <w:name w:val="Body text (11) + Not Bold"/>
    <w:basedOn w:val="Bodytext11"/>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19pt">
    <w:name w:val="Body text (11) + 9 pt"/>
    <w:aliases w:val="Not Bold"/>
    <w:basedOn w:val="Bodytext11"/>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Bodytext5MSReferenceSansSerif">
    <w:name w:val="Body text (5) + MS Reference Sans Serif"/>
    <w:aliases w:val="5.5 pt,Bold,Not Italic,Spacing 0 pt"/>
    <w:basedOn w:val="Bodytext5"/>
    <w:rPr>
      <w:rFonts w:ascii="MS Reference Sans Serif" w:eastAsia="MS Reference Sans Serif" w:hAnsi="MS Reference Sans Serif" w:cs="MS Reference Sans Serif"/>
      <w:b/>
      <w:bCs/>
      <w:i/>
      <w:iCs/>
      <w:smallCaps w:val="0"/>
      <w:strike w:val="0"/>
      <w:color w:val="000000"/>
      <w:spacing w:val="0"/>
      <w:w w:val="100"/>
      <w:position w:val="0"/>
      <w:sz w:val="11"/>
      <w:szCs w:val="11"/>
      <w:u w:val="none"/>
      <w:lang w:val="vi-VN"/>
    </w:rPr>
  </w:style>
  <w:style w:type="character" w:customStyle="1" w:styleId="BodytextMSReferenceSansSerif">
    <w:name w:val="Body text + MS Reference Sans Serif"/>
    <w:aliases w:val="6 pt,Bold"/>
    <w:basedOn w:val="Bodytext"/>
    <w:rPr>
      <w:rFonts w:ascii="MS Reference Sans Serif" w:eastAsia="MS Reference Sans Serif" w:hAnsi="MS Reference Sans Serif" w:cs="MS Reference Sans Serif"/>
      <w:b/>
      <w:bCs/>
      <w:i w:val="0"/>
      <w:iCs w:val="0"/>
      <w:smallCaps w:val="0"/>
      <w:strike w:val="0"/>
      <w:color w:val="000000"/>
      <w:spacing w:val="0"/>
      <w:w w:val="100"/>
      <w:position w:val="0"/>
      <w:sz w:val="12"/>
      <w:szCs w:val="12"/>
      <w:u w:val="none"/>
      <w:lang w:val="vi-VN"/>
    </w:rPr>
  </w:style>
  <w:style w:type="character" w:customStyle="1" w:styleId="BodytextItalic">
    <w:name w:val="Body text + Italic"/>
    <w:aliases w:val="Spacing 0 pt"/>
    <w:basedOn w:val="Bodytext"/>
    <w:rPr>
      <w:rFonts w:ascii="Times New Roman" w:eastAsia="Times New Roman" w:hAnsi="Times New Roman" w:cs="Times New Roman"/>
      <w:b w:val="0"/>
      <w:bCs w:val="0"/>
      <w:i/>
      <w:iCs/>
      <w:smallCaps w:val="0"/>
      <w:strike w:val="0"/>
      <w:color w:val="000000"/>
      <w:spacing w:val="-10"/>
      <w:w w:val="100"/>
      <w:position w:val="0"/>
      <w:sz w:val="15"/>
      <w:szCs w:val="15"/>
      <w:u w:val="none"/>
      <w:lang w:val="vi-VN"/>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pacing w:val="-10"/>
      <w:sz w:val="15"/>
      <w:szCs w:val="15"/>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911pt">
    <w:name w:val="Body text (9) + 11 pt"/>
    <w:aliases w:val="Spacing 0 pt"/>
    <w:basedOn w:val="Bodytext9"/>
    <w:rPr>
      <w:rFonts w:ascii="Times New Roman" w:eastAsia="Times New Roman" w:hAnsi="Times New Roman" w:cs="Times New Roman"/>
      <w:b/>
      <w:bCs/>
      <w:i w:val="0"/>
      <w:iCs w:val="0"/>
      <w:smallCaps w:val="0"/>
      <w:strike w:val="0"/>
      <w:color w:val="000000"/>
      <w:spacing w:val="-10"/>
      <w:w w:val="100"/>
      <w:position w:val="0"/>
      <w:sz w:val="22"/>
      <w:szCs w:val="22"/>
      <w:u w:val="none"/>
      <w:lang w:val="vi-VN"/>
    </w:rPr>
  </w:style>
  <w:style w:type="paragraph" w:customStyle="1" w:styleId="Picturecaption">
    <w:name w:val="Picture caption"/>
    <w:basedOn w:val="Normal"/>
    <w:link w:val="PicturecaptionExact"/>
    <w:pPr>
      <w:shd w:val="clear" w:color="auto" w:fill="FFFFFF"/>
      <w:spacing w:line="0" w:lineRule="atLeast"/>
    </w:pPr>
    <w:rPr>
      <w:rFonts w:eastAsia="Times New Roman"/>
      <w:b/>
      <w:bCs/>
      <w:spacing w:val="-4"/>
      <w:sz w:val="17"/>
      <w:szCs w:val="17"/>
    </w:rPr>
  </w:style>
  <w:style w:type="paragraph" w:customStyle="1" w:styleId="Picturecaption2">
    <w:name w:val="Picture caption (2)"/>
    <w:basedOn w:val="Normal"/>
    <w:link w:val="Picturecaption2Exact"/>
    <w:pPr>
      <w:shd w:val="clear" w:color="auto" w:fill="FFFFFF"/>
      <w:spacing w:line="0" w:lineRule="atLeast"/>
    </w:pPr>
    <w:rPr>
      <w:rFonts w:eastAsia="Times New Roman"/>
      <w:spacing w:val="-7"/>
      <w:sz w:val="16"/>
      <w:szCs w:val="16"/>
    </w:rPr>
  </w:style>
  <w:style w:type="paragraph" w:customStyle="1" w:styleId="Bodytext20">
    <w:name w:val="Body text (2)"/>
    <w:basedOn w:val="Normal"/>
    <w:link w:val="Bodytext2"/>
    <w:pPr>
      <w:shd w:val="clear" w:color="auto" w:fill="FFFFFF"/>
      <w:spacing w:after="60" w:line="194" w:lineRule="exact"/>
      <w:ind w:hanging="480"/>
      <w:jc w:val="center"/>
    </w:pPr>
    <w:rPr>
      <w:rFonts w:eastAsia="Times New Roman"/>
      <w:b/>
      <w:bCs/>
      <w:sz w:val="19"/>
      <w:szCs w:val="19"/>
    </w:rPr>
  </w:style>
  <w:style w:type="paragraph" w:customStyle="1" w:styleId="Bodytext30">
    <w:name w:val="Body text (3)"/>
    <w:basedOn w:val="Normal"/>
    <w:link w:val="Bodytext3"/>
    <w:pPr>
      <w:shd w:val="clear" w:color="auto" w:fill="FFFFFF"/>
      <w:spacing w:before="60" w:after="360" w:line="0" w:lineRule="atLeast"/>
      <w:jc w:val="center"/>
    </w:pPr>
    <w:rPr>
      <w:rFonts w:eastAsia="Times New Roman"/>
      <w:i/>
      <w:iCs/>
      <w:spacing w:val="-10"/>
      <w:sz w:val="19"/>
      <w:szCs w:val="19"/>
    </w:rPr>
  </w:style>
  <w:style w:type="paragraph" w:customStyle="1" w:styleId="Bodytext40">
    <w:name w:val="Body text (4)"/>
    <w:basedOn w:val="Normal"/>
    <w:link w:val="Bodytext4"/>
    <w:pPr>
      <w:shd w:val="clear" w:color="auto" w:fill="FFFFFF"/>
      <w:spacing w:before="240" w:after="60" w:line="222" w:lineRule="exact"/>
      <w:jc w:val="both"/>
    </w:pPr>
    <w:rPr>
      <w:rFonts w:eastAsia="Times New Roman"/>
      <w:sz w:val="18"/>
      <w:szCs w:val="18"/>
    </w:rPr>
  </w:style>
  <w:style w:type="paragraph" w:customStyle="1" w:styleId="BodyText21">
    <w:name w:val="Body Text2"/>
    <w:basedOn w:val="Normal"/>
    <w:link w:val="Bodytext"/>
    <w:pPr>
      <w:shd w:val="clear" w:color="auto" w:fill="FFFFFF"/>
      <w:spacing w:line="225" w:lineRule="exact"/>
      <w:jc w:val="both"/>
    </w:pPr>
    <w:rPr>
      <w:rFonts w:eastAsia="Times New Roman"/>
      <w:sz w:val="15"/>
      <w:szCs w:val="15"/>
    </w:rPr>
  </w:style>
  <w:style w:type="paragraph" w:customStyle="1" w:styleId="Bodytext50">
    <w:name w:val="Body text (5)"/>
    <w:basedOn w:val="Normal"/>
    <w:link w:val="Bodytext5"/>
    <w:pPr>
      <w:shd w:val="clear" w:color="auto" w:fill="FFFFFF"/>
      <w:spacing w:line="225" w:lineRule="exact"/>
      <w:ind w:firstLine="340"/>
      <w:jc w:val="both"/>
    </w:pPr>
    <w:rPr>
      <w:rFonts w:eastAsia="Times New Roman"/>
      <w:i/>
      <w:iCs/>
      <w:spacing w:val="-10"/>
      <w:sz w:val="15"/>
      <w:szCs w:val="15"/>
    </w:rPr>
  </w:style>
  <w:style w:type="paragraph" w:customStyle="1" w:styleId="Bodytext60">
    <w:name w:val="Body text (6)"/>
    <w:basedOn w:val="Normal"/>
    <w:link w:val="Bodytext6"/>
    <w:pPr>
      <w:shd w:val="clear" w:color="auto" w:fill="FFFFFF"/>
      <w:spacing w:line="225" w:lineRule="exact"/>
      <w:ind w:firstLine="340"/>
      <w:jc w:val="both"/>
    </w:pPr>
    <w:rPr>
      <w:rFonts w:eastAsia="Times New Roman"/>
      <w:sz w:val="15"/>
      <w:szCs w:val="15"/>
    </w:rPr>
  </w:style>
  <w:style w:type="paragraph" w:customStyle="1" w:styleId="Bodytext70">
    <w:name w:val="Body text (7)"/>
    <w:basedOn w:val="Normal"/>
    <w:link w:val="Bodytext7"/>
    <w:pPr>
      <w:shd w:val="clear" w:color="auto" w:fill="FFFFFF"/>
      <w:spacing w:after="480" w:line="0" w:lineRule="atLeast"/>
      <w:ind w:firstLine="440"/>
      <w:jc w:val="both"/>
    </w:pPr>
    <w:rPr>
      <w:b/>
      <w:bCs/>
      <w:sz w:val="23"/>
      <w:szCs w:val="23"/>
    </w:rPr>
  </w:style>
  <w:style w:type="paragraph" w:customStyle="1" w:styleId="Bodytext80">
    <w:name w:val="Body text (8)"/>
    <w:basedOn w:val="Normal"/>
    <w:link w:val="Bodytext8"/>
    <w:pPr>
      <w:shd w:val="clear" w:color="auto" w:fill="FFFFFF"/>
      <w:spacing w:line="285" w:lineRule="exact"/>
      <w:ind w:firstLine="440"/>
      <w:jc w:val="both"/>
    </w:pPr>
    <w:rPr>
      <w:rFonts w:eastAsia="Times New Roman"/>
      <w:b/>
      <w:bCs/>
      <w:spacing w:val="-10"/>
      <w:sz w:val="18"/>
      <w:szCs w:val="18"/>
    </w:rPr>
  </w:style>
  <w:style w:type="paragraph" w:customStyle="1" w:styleId="Headerorfooter0">
    <w:name w:val="Header or footer"/>
    <w:basedOn w:val="Normal"/>
    <w:link w:val="Headerorfooter"/>
    <w:pPr>
      <w:shd w:val="clear" w:color="auto" w:fill="FFFFFF"/>
      <w:spacing w:line="0" w:lineRule="atLeast"/>
    </w:pPr>
    <w:rPr>
      <w:b/>
      <w:bCs/>
      <w:sz w:val="17"/>
      <w:szCs w:val="17"/>
    </w:rPr>
  </w:style>
  <w:style w:type="paragraph" w:customStyle="1" w:styleId="Bodytext90">
    <w:name w:val="Body text (9)"/>
    <w:basedOn w:val="Normal"/>
    <w:link w:val="Bodytext9"/>
    <w:pPr>
      <w:shd w:val="clear" w:color="auto" w:fill="FFFFFF"/>
      <w:spacing w:line="231" w:lineRule="exact"/>
      <w:jc w:val="both"/>
    </w:pPr>
    <w:rPr>
      <w:rFonts w:eastAsia="Times New Roman"/>
      <w:b/>
      <w:bCs/>
      <w:sz w:val="15"/>
      <w:szCs w:val="15"/>
    </w:rPr>
  </w:style>
  <w:style w:type="paragraph" w:customStyle="1" w:styleId="Bodytext100">
    <w:name w:val="Body text (10)"/>
    <w:basedOn w:val="Normal"/>
    <w:link w:val="Bodytext10"/>
    <w:pPr>
      <w:shd w:val="clear" w:color="auto" w:fill="FFFFFF"/>
      <w:spacing w:line="246" w:lineRule="exact"/>
      <w:jc w:val="both"/>
    </w:pPr>
    <w:rPr>
      <w:rFonts w:eastAsia="Times New Roman"/>
      <w:b/>
      <w:bCs/>
      <w:i/>
      <w:iCs/>
      <w:sz w:val="15"/>
      <w:szCs w:val="15"/>
    </w:rPr>
  </w:style>
  <w:style w:type="paragraph" w:customStyle="1" w:styleId="Bodytext110">
    <w:name w:val="Body text (11)"/>
    <w:basedOn w:val="Normal"/>
    <w:link w:val="Bodytext11"/>
    <w:pPr>
      <w:shd w:val="clear" w:color="auto" w:fill="FFFFFF"/>
      <w:spacing w:line="196" w:lineRule="exact"/>
      <w:ind w:firstLine="320"/>
    </w:pPr>
    <w:rPr>
      <w:rFonts w:eastAsia="Times New Roman"/>
      <w:b/>
      <w:bCs/>
      <w:sz w:val="15"/>
      <w:szCs w:val="15"/>
    </w:rPr>
  </w:style>
  <w:style w:type="paragraph" w:customStyle="1" w:styleId="Bodytext120">
    <w:name w:val="Body text (12)"/>
    <w:basedOn w:val="Normal"/>
    <w:link w:val="Bodytext12"/>
    <w:pPr>
      <w:shd w:val="clear" w:color="auto" w:fill="FFFFFF"/>
      <w:spacing w:line="238" w:lineRule="exact"/>
      <w:ind w:firstLine="380"/>
      <w:jc w:val="both"/>
    </w:pPr>
    <w:rPr>
      <w:rFonts w:eastAsia="Times New Roman"/>
      <w:i/>
      <w:iCs/>
      <w:spacing w:val="-10"/>
      <w:sz w:val="15"/>
      <w:szCs w:val="15"/>
    </w:rPr>
  </w:style>
  <w:style w:type="paragraph" w:styleId="Header">
    <w:name w:val="header"/>
    <w:basedOn w:val="Normal"/>
    <w:link w:val="HeaderChar"/>
    <w:uiPriority w:val="99"/>
    <w:unhideWhenUsed/>
    <w:rsid w:val="00107EF4"/>
    <w:pPr>
      <w:tabs>
        <w:tab w:val="center" w:pos="4680"/>
        <w:tab w:val="right" w:pos="9360"/>
      </w:tabs>
    </w:pPr>
  </w:style>
  <w:style w:type="character" w:customStyle="1" w:styleId="HeaderChar">
    <w:name w:val="Header Char"/>
    <w:basedOn w:val="DefaultParagraphFont"/>
    <w:link w:val="Header"/>
    <w:uiPriority w:val="99"/>
    <w:rsid w:val="00107EF4"/>
  </w:style>
  <w:style w:type="paragraph" w:styleId="Footer">
    <w:name w:val="footer"/>
    <w:basedOn w:val="Normal"/>
    <w:link w:val="FooterChar"/>
    <w:uiPriority w:val="99"/>
    <w:unhideWhenUsed/>
    <w:rsid w:val="00107EF4"/>
    <w:pPr>
      <w:widowControl/>
      <w:tabs>
        <w:tab w:val="center" w:pos="4680"/>
        <w:tab w:val="right" w:pos="9360"/>
      </w:tabs>
    </w:pPr>
    <w:rPr>
      <w:rFonts w:asciiTheme="minorHAnsi" w:eastAsiaTheme="minorEastAsia" w:hAnsiTheme="minorHAnsi"/>
      <w:color w:val="auto"/>
      <w:sz w:val="22"/>
      <w:szCs w:val="22"/>
      <w:lang w:val="en-US"/>
    </w:rPr>
  </w:style>
  <w:style w:type="character" w:customStyle="1" w:styleId="FooterChar">
    <w:name w:val="Footer Char"/>
    <w:basedOn w:val="DefaultParagraphFont"/>
    <w:link w:val="Footer"/>
    <w:uiPriority w:val="99"/>
    <w:rsid w:val="00107EF4"/>
    <w:rPr>
      <w:rFonts w:asciiTheme="minorHAnsi" w:eastAsiaTheme="minorEastAsia" w:hAnsiTheme="minorHAnsi"/>
      <w:color w:val="auto"/>
      <w:sz w:val="22"/>
      <w:szCs w:val="22"/>
      <w:lang w:val="en-US"/>
    </w:rPr>
  </w:style>
  <w:style w:type="paragraph" w:styleId="ListParagraph">
    <w:name w:val="List Paragraph"/>
    <w:basedOn w:val="Normal"/>
    <w:uiPriority w:val="34"/>
    <w:qFormat/>
    <w:rsid w:val="00FF4F5A"/>
    <w:pPr>
      <w:ind w:left="720"/>
      <w:contextualSpacing/>
    </w:pPr>
  </w:style>
  <w:style w:type="paragraph" w:styleId="BalloonText">
    <w:name w:val="Balloon Text"/>
    <w:basedOn w:val="Normal"/>
    <w:link w:val="BalloonTextChar"/>
    <w:uiPriority w:val="99"/>
    <w:semiHidden/>
    <w:unhideWhenUsed/>
    <w:rsid w:val="00284505"/>
    <w:rPr>
      <w:rFonts w:ascii="Tahoma" w:hAnsi="Tahoma" w:cs="Tahoma"/>
      <w:sz w:val="16"/>
      <w:szCs w:val="16"/>
    </w:rPr>
  </w:style>
  <w:style w:type="character" w:customStyle="1" w:styleId="BalloonTextChar">
    <w:name w:val="Balloon Text Char"/>
    <w:basedOn w:val="DefaultParagraphFont"/>
    <w:link w:val="BalloonText"/>
    <w:uiPriority w:val="99"/>
    <w:semiHidden/>
    <w:rsid w:val="00284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28"/>
        <w:szCs w:val="28"/>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4"/>
      <w:sz w:val="17"/>
      <w:szCs w:val="17"/>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4"/>
      <w:w w:val="100"/>
      <w:position w:val="0"/>
      <w:sz w:val="17"/>
      <w:szCs w:val="17"/>
      <w:u w:val="single"/>
      <w:lang w:val="vi-VN"/>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pacing w:val="-1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2MalgunGothic">
    <w:name w:val="Body text (2) + Malgun Gothic"/>
    <w:aliases w:val="12 pt,Spacing -1 pt"/>
    <w:basedOn w:val="Bodytext2"/>
    <w:rPr>
      <w:rFonts w:ascii="Malgun Gothic" w:eastAsia="Malgun Gothic" w:hAnsi="Malgun Gothic" w:cs="Malgun Gothic"/>
      <w:b/>
      <w:bCs/>
      <w:i w:val="0"/>
      <w:iCs w:val="0"/>
      <w:smallCaps w:val="0"/>
      <w:strike w:val="0"/>
      <w:color w:val="000000"/>
      <w:spacing w:val="-30"/>
      <w:w w:val="100"/>
      <w:position w:val="0"/>
      <w:sz w:val="24"/>
      <w:szCs w:val="24"/>
      <w:u w:val="none"/>
      <w:lang w:val="vi-VN"/>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5"/>
      <w:szCs w:val="15"/>
      <w:u w:val="none"/>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15"/>
      <w:szCs w:val="15"/>
      <w:u w:val="none"/>
      <w:lang w:val="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10"/>
      <w:sz w:val="15"/>
      <w:szCs w:val="15"/>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5"/>
      <w:szCs w:val="15"/>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vi-VN"/>
    </w:rPr>
  </w:style>
  <w:style w:type="character" w:customStyle="1" w:styleId="Bodytext7">
    <w:name w:val="Body text (7)_"/>
    <w:basedOn w:val="DefaultParagraphFont"/>
    <w:link w:val="Bodytext70"/>
    <w:rPr>
      <w:b/>
      <w:bCs/>
      <w:i w:val="0"/>
      <w:iCs w:val="0"/>
      <w:smallCaps w:val="0"/>
      <w:strike w:val="0"/>
      <w:sz w:val="23"/>
      <w:szCs w:val="23"/>
      <w:u w:val="none"/>
    </w:rPr>
  </w:style>
  <w:style w:type="character" w:customStyle="1" w:styleId="Bodytext4Bold">
    <w:name w:val="Body text (4) + Bold"/>
    <w:aliases w:val="Italic,Spacing 0 pt"/>
    <w:basedOn w:val="Bodytext4"/>
    <w:rPr>
      <w:rFonts w:ascii="Times New Roman" w:eastAsia="Times New Roman" w:hAnsi="Times New Roman" w:cs="Times New Roman"/>
      <w:b/>
      <w:bCs/>
      <w:i/>
      <w:iCs/>
      <w:smallCaps w:val="0"/>
      <w:strike w:val="0"/>
      <w:color w:val="000000"/>
      <w:spacing w:val="-10"/>
      <w:w w:val="100"/>
      <w:position w:val="0"/>
      <w:sz w:val="18"/>
      <w:szCs w:val="18"/>
      <w:u w:val="none"/>
      <w:lang w:val="vi-VN"/>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10"/>
      <w:sz w:val="18"/>
      <w:szCs w:val="18"/>
      <w:u w:val="none"/>
    </w:rPr>
  </w:style>
  <w:style w:type="character" w:customStyle="1" w:styleId="Headerorfooter">
    <w:name w:val="Header or footer_"/>
    <w:basedOn w:val="DefaultParagraphFont"/>
    <w:link w:val="Headerorfooter0"/>
    <w:rPr>
      <w:b/>
      <w:bCs/>
      <w:i w:val="0"/>
      <w:iCs w:val="0"/>
      <w:smallCaps w:val="0"/>
      <w:strike w:val="0"/>
      <w:sz w:val="17"/>
      <w:szCs w:val="17"/>
      <w:u w:val="none"/>
    </w:rPr>
  </w:style>
  <w:style w:type="character" w:customStyle="1" w:styleId="HeaderorfooterTimesNewRoman">
    <w:name w:val="Header or footer + Times New Roman"/>
    <w:aliases w:val="6.5 pt,Not Bold"/>
    <w:basedOn w:val="Headerorfooter"/>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15"/>
      <w:szCs w:val="15"/>
      <w:u w:val="none"/>
    </w:rPr>
  </w:style>
  <w:style w:type="character" w:customStyle="1" w:styleId="Headerorfooter1">
    <w:name w:val="Header or footer"/>
    <w:basedOn w:val="Headerorfooter"/>
    <w:rPr>
      <w:rFonts w:ascii="Courier New" w:eastAsia="Courier New" w:hAnsi="Courier New" w:cs="Courier New"/>
      <w:b/>
      <w:bCs/>
      <w:i w:val="0"/>
      <w:iCs w:val="0"/>
      <w:smallCaps w:val="0"/>
      <w:strike w:val="0"/>
      <w:color w:val="000000"/>
      <w:spacing w:val="0"/>
      <w:w w:val="100"/>
      <w:position w:val="0"/>
      <w:sz w:val="17"/>
      <w:szCs w:val="17"/>
      <w:u w:val="none"/>
    </w:rPr>
  </w:style>
  <w:style w:type="character" w:customStyle="1" w:styleId="Bodytext3Bold">
    <w:name w:val="Body text (3) + Bold"/>
    <w:aliases w:val="Not Italic,Spacing 0 pt"/>
    <w:basedOn w:val="Bodytext3"/>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Bodytext7pt">
    <w:name w:val="Body text + 7 pt"/>
    <w:aliases w:val="Italic,Spacing 0 pt"/>
    <w:basedOn w:val="Bodytext"/>
    <w:rPr>
      <w:rFonts w:ascii="Times New Roman" w:eastAsia="Times New Roman" w:hAnsi="Times New Roman" w:cs="Times New Roman"/>
      <w:b w:val="0"/>
      <w:bCs w:val="0"/>
      <w:i/>
      <w:iCs/>
      <w:smallCaps w:val="0"/>
      <w:strike w:val="0"/>
      <w:color w:val="000000"/>
      <w:spacing w:val="-10"/>
      <w:w w:val="100"/>
      <w:position w:val="0"/>
      <w:sz w:val="14"/>
      <w:szCs w:val="14"/>
      <w:u w:val="none"/>
      <w:lang w:val="vi-VN"/>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5"/>
      <w:szCs w:val="15"/>
      <w:u w:val="non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15"/>
      <w:szCs w:val="15"/>
      <w:u w:val="none"/>
    </w:rPr>
  </w:style>
  <w:style w:type="character" w:customStyle="1" w:styleId="Bodytext11NotBold">
    <w:name w:val="Body text (11) + Not Bold"/>
    <w:basedOn w:val="Bodytext11"/>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19pt">
    <w:name w:val="Body text (11) + 9 pt"/>
    <w:aliases w:val="Not Bold"/>
    <w:basedOn w:val="Bodytext11"/>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Bodytext5MSReferenceSansSerif">
    <w:name w:val="Body text (5) + MS Reference Sans Serif"/>
    <w:aliases w:val="5.5 pt,Bold,Not Italic,Spacing 0 pt"/>
    <w:basedOn w:val="Bodytext5"/>
    <w:rPr>
      <w:rFonts w:ascii="MS Reference Sans Serif" w:eastAsia="MS Reference Sans Serif" w:hAnsi="MS Reference Sans Serif" w:cs="MS Reference Sans Serif"/>
      <w:b/>
      <w:bCs/>
      <w:i/>
      <w:iCs/>
      <w:smallCaps w:val="0"/>
      <w:strike w:val="0"/>
      <w:color w:val="000000"/>
      <w:spacing w:val="0"/>
      <w:w w:val="100"/>
      <w:position w:val="0"/>
      <w:sz w:val="11"/>
      <w:szCs w:val="11"/>
      <w:u w:val="none"/>
      <w:lang w:val="vi-VN"/>
    </w:rPr>
  </w:style>
  <w:style w:type="character" w:customStyle="1" w:styleId="BodytextMSReferenceSansSerif">
    <w:name w:val="Body text + MS Reference Sans Serif"/>
    <w:aliases w:val="6 pt,Bold"/>
    <w:basedOn w:val="Bodytext"/>
    <w:rPr>
      <w:rFonts w:ascii="MS Reference Sans Serif" w:eastAsia="MS Reference Sans Serif" w:hAnsi="MS Reference Sans Serif" w:cs="MS Reference Sans Serif"/>
      <w:b/>
      <w:bCs/>
      <w:i w:val="0"/>
      <w:iCs w:val="0"/>
      <w:smallCaps w:val="0"/>
      <w:strike w:val="0"/>
      <w:color w:val="000000"/>
      <w:spacing w:val="0"/>
      <w:w w:val="100"/>
      <w:position w:val="0"/>
      <w:sz w:val="12"/>
      <w:szCs w:val="12"/>
      <w:u w:val="none"/>
      <w:lang w:val="vi-VN"/>
    </w:rPr>
  </w:style>
  <w:style w:type="character" w:customStyle="1" w:styleId="BodytextItalic">
    <w:name w:val="Body text + Italic"/>
    <w:aliases w:val="Spacing 0 pt"/>
    <w:basedOn w:val="Bodytext"/>
    <w:rPr>
      <w:rFonts w:ascii="Times New Roman" w:eastAsia="Times New Roman" w:hAnsi="Times New Roman" w:cs="Times New Roman"/>
      <w:b w:val="0"/>
      <w:bCs w:val="0"/>
      <w:i/>
      <w:iCs/>
      <w:smallCaps w:val="0"/>
      <w:strike w:val="0"/>
      <w:color w:val="000000"/>
      <w:spacing w:val="-10"/>
      <w:w w:val="100"/>
      <w:position w:val="0"/>
      <w:sz w:val="15"/>
      <w:szCs w:val="15"/>
      <w:u w:val="none"/>
      <w:lang w:val="vi-VN"/>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pacing w:val="-10"/>
      <w:sz w:val="15"/>
      <w:szCs w:val="15"/>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911pt">
    <w:name w:val="Body text (9) + 11 pt"/>
    <w:aliases w:val="Spacing 0 pt"/>
    <w:basedOn w:val="Bodytext9"/>
    <w:rPr>
      <w:rFonts w:ascii="Times New Roman" w:eastAsia="Times New Roman" w:hAnsi="Times New Roman" w:cs="Times New Roman"/>
      <w:b/>
      <w:bCs/>
      <w:i w:val="0"/>
      <w:iCs w:val="0"/>
      <w:smallCaps w:val="0"/>
      <w:strike w:val="0"/>
      <w:color w:val="000000"/>
      <w:spacing w:val="-10"/>
      <w:w w:val="100"/>
      <w:position w:val="0"/>
      <w:sz w:val="22"/>
      <w:szCs w:val="22"/>
      <w:u w:val="none"/>
      <w:lang w:val="vi-VN"/>
    </w:rPr>
  </w:style>
  <w:style w:type="paragraph" w:customStyle="1" w:styleId="Picturecaption">
    <w:name w:val="Picture caption"/>
    <w:basedOn w:val="Normal"/>
    <w:link w:val="PicturecaptionExact"/>
    <w:pPr>
      <w:shd w:val="clear" w:color="auto" w:fill="FFFFFF"/>
      <w:spacing w:line="0" w:lineRule="atLeast"/>
    </w:pPr>
    <w:rPr>
      <w:rFonts w:eastAsia="Times New Roman"/>
      <w:b/>
      <w:bCs/>
      <w:spacing w:val="-4"/>
      <w:sz w:val="17"/>
      <w:szCs w:val="17"/>
    </w:rPr>
  </w:style>
  <w:style w:type="paragraph" w:customStyle="1" w:styleId="Picturecaption2">
    <w:name w:val="Picture caption (2)"/>
    <w:basedOn w:val="Normal"/>
    <w:link w:val="Picturecaption2Exact"/>
    <w:pPr>
      <w:shd w:val="clear" w:color="auto" w:fill="FFFFFF"/>
      <w:spacing w:line="0" w:lineRule="atLeast"/>
    </w:pPr>
    <w:rPr>
      <w:rFonts w:eastAsia="Times New Roman"/>
      <w:spacing w:val="-7"/>
      <w:sz w:val="16"/>
      <w:szCs w:val="16"/>
    </w:rPr>
  </w:style>
  <w:style w:type="paragraph" w:customStyle="1" w:styleId="Bodytext20">
    <w:name w:val="Body text (2)"/>
    <w:basedOn w:val="Normal"/>
    <w:link w:val="Bodytext2"/>
    <w:pPr>
      <w:shd w:val="clear" w:color="auto" w:fill="FFFFFF"/>
      <w:spacing w:after="60" w:line="194" w:lineRule="exact"/>
      <w:ind w:hanging="480"/>
      <w:jc w:val="center"/>
    </w:pPr>
    <w:rPr>
      <w:rFonts w:eastAsia="Times New Roman"/>
      <w:b/>
      <w:bCs/>
      <w:sz w:val="19"/>
      <w:szCs w:val="19"/>
    </w:rPr>
  </w:style>
  <w:style w:type="paragraph" w:customStyle="1" w:styleId="Bodytext30">
    <w:name w:val="Body text (3)"/>
    <w:basedOn w:val="Normal"/>
    <w:link w:val="Bodytext3"/>
    <w:pPr>
      <w:shd w:val="clear" w:color="auto" w:fill="FFFFFF"/>
      <w:spacing w:before="60" w:after="360" w:line="0" w:lineRule="atLeast"/>
      <w:jc w:val="center"/>
    </w:pPr>
    <w:rPr>
      <w:rFonts w:eastAsia="Times New Roman"/>
      <w:i/>
      <w:iCs/>
      <w:spacing w:val="-10"/>
      <w:sz w:val="19"/>
      <w:szCs w:val="19"/>
    </w:rPr>
  </w:style>
  <w:style w:type="paragraph" w:customStyle="1" w:styleId="Bodytext40">
    <w:name w:val="Body text (4)"/>
    <w:basedOn w:val="Normal"/>
    <w:link w:val="Bodytext4"/>
    <w:pPr>
      <w:shd w:val="clear" w:color="auto" w:fill="FFFFFF"/>
      <w:spacing w:before="240" w:after="60" w:line="222" w:lineRule="exact"/>
      <w:jc w:val="both"/>
    </w:pPr>
    <w:rPr>
      <w:rFonts w:eastAsia="Times New Roman"/>
      <w:sz w:val="18"/>
      <w:szCs w:val="18"/>
    </w:rPr>
  </w:style>
  <w:style w:type="paragraph" w:customStyle="1" w:styleId="BodyText21">
    <w:name w:val="Body Text2"/>
    <w:basedOn w:val="Normal"/>
    <w:link w:val="Bodytext"/>
    <w:pPr>
      <w:shd w:val="clear" w:color="auto" w:fill="FFFFFF"/>
      <w:spacing w:line="225" w:lineRule="exact"/>
      <w:jc w:val="both"/>
    </w:pPr>
    <w:rPr>
      <w:rFonts w:eastAsia="Times New Roman"/>
      <w:sz w:val="15"/>
      <w:szCs w:val="15"/>
    </w:rPr>
  </w:style>
  <w:style w:type="paragraph" w:customStyle="1" w:styleId="Bodytext50">
    <w:name w:val="Body text (5)"/>
    <w:basedOn w:val="Normal"/>
    <w:link w:val="Bodytext5"/>
    <w:pPr>
      <w:shd w:val="clear" w:color="auto" w:fill="FFFFFF"/>
      <w:spacing w:line="225" w:lineRule="exact"/>
      <w:ind w:firstLine="340"/>
      <w:jc w:val="both"/>
    </w:pPr>
    <w:rPr>
      <w:rFonts w:eastAsia="Times New Roman"/>
      <w:i/>
      <w:iCs/>
      <w:spacing w:val="-10"/>
      <w:sz w:val="15"/>
      <w:szCs w:val="15"/>
    </w:rPr>
  </w:style>
  <w:style w:type="paragraph" w:customStyle="1" w:styleId="Bodytext60">
    <w:name w:val="Body text (6)"/>
    <w:basedOn w:val="Normal"/>
    <w:link w:val="Bodytext6"/>
    <w:pPr>
      <w:shd w:val="clear" w:color="auto" w:fill="FFFFFF"/>
      <w:spacing w:line="225" w:lineRule="exact"/>
      <w:ind w:firstLine="340"/>
      <w:jc w:val="both"/>
    </w:pPr>
    <w:rPr>
      <w:rFonts w:eastAsia="Times New Roman"/>
      <w:sz w:val="15"/>
      <w:szCs w:val="15"/>
    </w:rPr>
  </w:style>
  <w:style w:type="paragraph" w:customStyle="1" w:styleId="Bodytext70">
    <w:name w:val="Body text (7)"/>
    <w:basedOn w:val="Normal"/>
    <w:link w:val="Bodytext7"/>
    <w:pPr>
      <w:shd w:val="clear" w:color="auto" w:fill="FFFFFF"/>
      <w:spacing w:after="480" w:line="0" w:lineRule="atLeast"/>
      <w:ind w:firstLine="440"/>
      <w:jc w:val="both"/>
    </w:pPr>
    <w:rPr>
      <w:b/>
      <w:bCs/>
      <w:sz w:val="23"/>
      <w:szCs w:val="23"/>
    </w:rPr>
  </w:style>
  <w:style w:type="paragraph" w:customStyle="1" w:styleId="Bodytext80">
    <w:name w:val="Body text (8)"/>
    <w:basedOn w:val="Normal"/>
    <w:link w:val="Bodytext8"/>
    <w:pPr>
      <w:shd w:val="clear" w:color="auto" w:fill="FFFFFF"/>
      <w:spacing w:line="285" w:lineRule="exact"/>
      <w:ind w:firstLine="440"/>
      <w:jc w:val="both"/>
    </w:pPr>
    <w:rPr>
      <w:rFonts w:eastAsia="Times New Roman"/>
      <w:b/>
      <w:bCs/>
      <w:spacing w:val="-10"/>
      <w:sz w:val="18"/>
      <w:szCs w:val="18"/>
    </w:rPr>
  </w:style>
  <w:style w:type="paragraph" w:customStyle="1" w:styleId="Headerorfooter0">
    <w:name w:val="Header or footer"/>
    <w:basedOn w:val="Normal"/>
    <w:link w:val="Headerorfooter"/>
    <w:pPr>
      <w:shd w:val="clear" w:color="auto" w:fill="FFFFFF"/>
      <w:spacing w:line="0" w:lineRule="atLeast"/>
    </w:pPr>
    <w:rPr>
      <w:b/>
      <w:bCs/>
      <w:sz w:val="17"/>
      <w:szCs w:val="17"/>
    </w:rPr>
  </w:style>
  <w:style w:type="paragraph" w:customStyle="1" w:styleId="Bodytext90">
    <w:name w:val="Body text (9)"/>
    <w:basedOn w:val="Normal"/>
    <w:link w:val="Bodytext9"/>
    <w:pPr>
      <w:shd w:val="clear" w:color="auto" w:fill="FFFFFF"/>
      <w:spacing w:line="231" w:lineRule="exact"/>
      <w:jc w:val="both"/>
    </w:pPr>
    <w:rPr>
      <w:rFonts w:eastAsia="Times New Roman"/>
      <w:b/>
      <w:bCs/>
      <w:sz w:val="15"/>
      <w:szCs w:val="15"/>
    </w:rPr>
  </w:style>
  <w:style w:type="paragraph" w:customStyle="1" w:styleId="Bodytext100">
    <w:name w:val="Body text (10)"/>
    <w:basedOn w:val="Normal"/>
    <w:link w:val="Bodytext10"/>
    <w:pPr>
      <w:shd w:val="clear" w:color="auto" w:fill="FFFFFF"/>
      <w:spacing w:line="246" w:lineRule="exact"/>
      <w:jc w:val="both"/>
    </w:pPr>
    <w:rPr>
      <w:rFonts w:eastAsia="Times New Roman"/>
      <w:b/>
      <w:bCs/>
      <w:i/>
      <w:iCs/>
      <w:sz w:val="15"/>
      <w:szCs w:val="15"/>
    </w:rPr>
  </w:style>
  <w:style w:type="paragraph" w:customStyle="1" w:styleId="Bodytext110">
    <w:name w:val="Body text (11)"/>
    <w:basedOn w:val="Normal"/>
    <w:link w:val="Bodytext11"/>
    <w:pPr>
      <w:shd w:val="clear" w:color="auto" w:fill="FFFFFF"/>
      <w:spacing w:line="196" w:lineRule="exact"/>
      <w:ind w:firstLine="320"/>
    </w:pPr>
    <w:rPr>
      <w:rFonts w:eastAsia="Times New Roman"/>
      <w:b/>
      <w:bCs/>
      <w:sz w:val="15"/>
      <w:szCs w:val="15"/>
    </w:rPr>
  </w:style>
  <w:style w:type="paragraph" w:customStyle="1" w:styleId="Bodytext120">
    <w:name w:val="Body text (12)"/>
    <w:basedOn w:val="Normal"/>
    <w:link w:val="Bodytext12"/>
    <w:pPr>
      <w:shd w:val="clear" w:color="auto" w:fill="FFFFFF"/>
      <w:spacing w:line="238" w:lineRule="exact"/>
      <w:ind w:firstLine="380"/>
      <w:jc w:val="both"/>
    </w:pPr>
    <w:rPr>
      <w:rFonts w:eastAsia="Times New Roman"/>
      <w:i/>
      <w:iCs/>
      <w:spacing w:val="-10"/>
      <w:sz w:val="15"/>
      <w:szCs w:val="15"/>
    </w:rPr>
  </w:style>
  <w:style w:type="paragraph" w:styleId="Header">
    <w:name w:val="header"/>
    <w:basedOn w:val="Normal"/>
    <w:link w:val="HeaderChar"/>
    <w:uiPriority w:val="99"/>
    <w:unhideWhenUsed/>
    <w:rsid w:val="00107EF4"/>
    <w:pPr>
      <w:tabs>
        <w:tab w:val="center" w:pos="4680"/>
        <w:tab w:val="right" w:pos="9360"/>
      </w:tabs>
    </w:pPr>
  </w:style>
  <w:style w:type="character" w:customStyle="1" w:styleId="HeaderChar">
    <w:name w:val="Header Char"/>
    <w:basedOn w:val="DefaultParagraphFont"/>
    <w:link w:val="Header"/>
    <w:uiPriority w:val="99"/>
    <w:rsid w:val="00107EF4"/>
  </w:style>
  <w:style w:type="paragraph" w:styleId="Footer">
    <w:name w:val="footer"/>
    <w:basedOn w:val="Normal"/>
    <w:link w:val="FooterChar"/>
    <w:uiPriority w:val="99"/>
    <w:unhideWhenUsed/>
    <w:rsid w:val="00107EF4"/>
    <w:pPr>
      <w:widowControl/>
      <w:tabs>
        <w:tab w:val="center" w:pos="4680"/>
        <w:tab w:val="right" w:pos="9360"/>
      </w:tabs>
    </w:pPr>
    <w:rPr>
      <w:rFonts w:asciiTheme="minorHAnsi" w:eastAsiaTheme="minorEastAsia" w:hAnsiTheme="minorHAnsi"/>
      <w:color w:val="auto"/>
      <w:sz w:val="22"/>
      <w:szCs w:val="22"/>
      <w:lang w:val="en-US"/>
    </w:rPr>
  </w:style>
  <w:style w:type="character" w:customStyle="1" w:styleId="FooterChar">
    <w:name w:val="Footer Char"/>
    <w:basedOn w:val="DefaultParagraphFont"/>
    <w:link w:val="Footer"/>
    <w:uiPriority w:val="99"/>
    <w:rsid w:val="00107EF4"/>
    <w:rPr>
      <w:rFonts w:asciiTheme="minorHAnsi" w:eastAsiaTheme="minorEastAsia" w:hAnsiTheme="minorHAnsi"/>
      <w:color w:val="auto"/>
      <w:sz w:val="22"/>
      <w:szCs w:val="22"/>
      <w:lang w:val="en-US"/>
    </w:rPr>
  </w:style>
  <w:style w:type="paragraph" w:styleId="ListParagraph">
    <w:name w:val="List Paragraph"/>
    <w:basedOn w:val="Normal"/>
    <w:uiPriority w:val="34"/>
    <w:qFormat/>
    <w:rsid w:val="00FF4F5A"/>
    <w:pPr>
      <w:ind w:left="720"/>
      <w:contextualSpacing/>
    </w:pPr>
  </w:style>
  <w:style w:type="paragraph" w:styleId="BalloonText">
    <w:name w:val="Balloon Text"/>
    <w:basedOn w:val="Normal"/>
    <w:link w:val="BalloonTextChar"/>
    <w:uiPriority w:val="99"/>
    <w:semiHidden/>
    <w:unhideWhenUsed/>
    <w:rsid w:val="00284505"/>
    <w:rPr>
      <w:rFonts w:ascii="Tahoma" w:hAnsi="Tahoma" w:cs="Tahoma"/>
      <w:sz w:val="16"/>
      <w:szCs w:val="16"/>
    </w:rPr>
  </w:style>
  <w:style w:type="character" w:customStyle="1" w:styleId="BalloonTextChar">
    <w:name w:val="Balloon Text Char"/>
    <w:basedOn w:val="DefaultParagraphFont"/>
    <w:link w:val="BalloonText"/>
    <w:uiPriority w:val="99"/>
    <w:semiHidden/>
    <w:rsid w:val="00284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131">
      <w:bodyDiv w:val="1"/>
      <w:marLeft w:val="0"/>
      <w:marRight w:val="0"/>
      <w:marTop w:val="0"/>
      <w:marBottom w:val="0"/>
      <w:divBdr>
        <w:top w:val="none" w:sz="0" w:space="0" w:color="auto"/>
        <w:left w:val="none" w:sz="0" w:space="0" w:color="auto"/>
        <w:bottom w:val="none" w:sz="0" w:space="0" w:color="auto"/>
        <w:right w:val="none" w:sz="0" w:space="0" w:color="auto"/>
      </w:divBdr>
    </w:div>
    <w:div w:id="421802431">
      <w:bodyDiv w:val="1"/>
      <w:marLeft w:val="0"/>
      <w:marRight w:val="0"/>
      <w:marTop w:val="0"/>
      <w:marBottom w:val="0"/>
      <w:divBdr>
        <w:top w:val="none" w:sz="0" w:space="0" w:color="auto"/>
        <w:left w:val="none" w:sz="0" w:space="0" w:color="auto"/>
        <w:bottom w:val="none" w:sz="0" w:space="0" w:color="auto"/>
        <w:right w:val="none" w:sz="0" w:space="0" w:color="auto"/>
      </w:divBdr>
    </w:div>
    <w:div w:id="863712973">
      <w:bodyDiv w:val="1"/>
      <w:marLeft w:val="0"/>
      <w:marRight w:val="0"/>
      <w:marTop w:val="0"/>
      <w:marBottom w:val="0"/>
      <w:divBdr>
        <w:top w:val="none" w:sz="0" w:space="0" w:color="auto"/>
        <w:left w:val="none" w:sz="0" w:space="0" w:color="auto"/>
        <w:bottom w:val="none" w:sz="0" w:space="0" w:color="auto"/>
        <w:right w:val="none" w:sz="0" w:space="0" w:color="auto"/>
      </w:divBdr>
    </w:div>
    <w:div w:id="1343972257">
      <w:bodyDiv w:val="1"/>
      <w:marLeft w:val="0"/>
      <w:marRight w:val="0"/>
      <w:marTop w:val="0"/>
      <w:marBottom w:val="0"/>
      <w:divBdr>
        <w:top w:val="none" w:sz="0" w:space="0" w:color="auto"/>
        <w:left w:val="none" w:sz="0" w:space="0" w:color="auto"/>
        <w:bottom w:val="none" w:sz="0" w:space="0" w:color="auto"/>
        <w:right w:val="none" w:sz="0" w:space="0" w:color="auto"/>
      </w:divBdr>
    </w:div>
    <w:div w:id="1504123024">
      <w:bodyDiv w:val="1"/>
      <w:marLeft w:val="0"/>
      <w:marRight w:val="0"/>
      <w:marTop w:val="0"/>
      <w:marBottom w:val="0"/>
      <w:divBdr>
        <w:top w:val="none" w:sz="0" w:space="0" w:color="auto"/>
        <w:left w:val="none" w:sz="0" w:space="0" w:color="auto"/>
        <w:bottom w:val="none" w:sz="0" w:space="0" w:color="auto"/>
        <w:right w:val="none" w:sz="0" w:space="0" w:color="auto"/>
      </w:divBdr>
    </w:div>
    <w:div w:id="1862085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9774-73F8-4E5B-AFA4-DD36B6EB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 STUDIO</dc:creator>
  <cp:lastModifiedBy>Windows User</cp:lastModifiedBy>
  <cp:revision>144</cp:revision>
  <cp:lastPrinted>2017-09-27T17:10:00Z</cp:lastPrinted>
  <dcterms:created xsi:type="dcterms:W3CDTF">2017-09-19T16:04:00Z</dcterms:created>
  <dcterms:modified xsi:type="dcterms:W3CDTF">2017-10-14T06:25:00Z</dcterms:modified>
</cp:coreProperties>
</file>